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13C8" w14:textId="2429FDB1" w:rsidR="00834E30" w:rsidRPr="00845B80" w:rsidRDefault="007C4800" w:rsidP="004A6620">
      <w:pPr>
        <w:autoSpaceDE w:val="0"/>
        <w:autoSpaceDN w:val="0"/>
        <w:adjustRightInd w:val="0"/>
        <w:spacing w:after="0"/>
        <w:ind w:left="-851" w:right="-285"/>
        <w:jc w:val="both"/>
        <w:rPr>
          <w:rFonts w:ascii="Myriad Pro Cond" w:hAnsi="Myriad Pro Cond" w:cs="MyriadPro-Regular"/>
          <w:b/>
          <w:bCs/>
          <w:color w:val="5B8EA5"/>
          <w:sz w:val="44"/>
          <w:szCs w:val="44"/>
        </w:rPr>
        <w:sectPr w:rsidR="00834E30" w:rsidRPr="00845B80" w:rsidSect="00F322DB">
          <w:headerReference w:type="default" r:id="rId11"/>
          <w:footerReference w:type="default" r:id="rId12"/>
          <w:headerReference w:type="first" r:id="rId13"/>
          <w:pgSz w:w="11906" w:h="16838" w:code="9"/>
          <w:pgMar w:top="1134" w:right="1701" w:bottom="567" w:left="1701" w:header="0" w:footer="283" w:gutter="0"/>
          <w:cols w:space="708"/>
          <w:titlePg/>
          <w:docGrid w:linePitch="360"/>
        </w:sectPr>
      </w:pPr>
      <w:bookmarkStart w:id="0" w:name="_Hlk210989695"/>
      <w:bookmarkStart w:id="1" w:name="_Hlk215739787"/>
      <w:r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>D</w:t>
      </w:r>
      <w:r w:rsidR="00FE4255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>efin</w:t>
      </w:r>
      <w:r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 xml:space="preserve">idos </w:t>
      </w:r>
      <w:r w:rsidR="00FE4255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 xml:space="preserve">critérios </w:t>
      </w:r>
      <w:r w:rsidR="00845B80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>para</w:t>
      </w:r>
      <w:r w:rsidR="00FE4255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 xml:space="preserve"> </w:t>
      </w:r>
      <w:r w:rsidR="00AB6C43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 xml:space="preserve">caracterização de </w:t>
      </w:r>
      <w:r w:rsidR="00FE4255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 xml:space="preserve">atividades perigosas </w:t>
      </w:r>
      <w:r w:rsidR="00847AD8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>em</w:t>
      </w:r>
      <w:r w:rsidR="00FE4255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 xml:space="preserve"> motocicletas</w:t>
      </w:r>
      <w:r w:rsidR="00845B80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 xml:space="preserve"> na </w:t>
      </w:r>
      <w:bookmarkEnd w:id="0"/>
      <w:bookmarkEnd w:id="1"/>
      <w:r w:rsidR="008639DB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>NR</w:t>
      </w:r>
      <w:r w:rsidR="00845B80" w:rsidRPr="00845B80">
        <w:rPr>
          <w:rFonts w:ascii="Myriad Pro Cond" w:hAnsi="Myriad Pro Cond" w:cs="MyriadPro-Regular"/>
          <w:b/>
          <w:bCs/>
          <w:color w:val="5B8EA5"/>
          <w:sz w:val="44"/>
          <w:szCs w:val="44"/>
        </w:rPr>
        <w:t xml:space="preserve"> 16</w:t>
      </w:r>
    </w:p>
    <w:p w14:paraId="4769A8A3" w14:textId="77777777" w:rsidR="00362ABE" w:rsidRPr="007E7148" w:rsidRDefault="00362ABE" w:rsidP="004A6620">
      <w:pPr>
        <w:spacing w:after="0"/>
        <w:ind w:left="-851" w:right="-285"/>
        <w:jc w:val="both"/>
        <w:rPr>
          <w:rFonts w:ascii="Myriad Pro Light" w:hAnsi="Myriad Pro Light"/>
        </w:rPr>
      </w:pPr>
    </w:p>
    <w:p w14:paraId="5FD061C8" w14:textId="28A1C3B4" w:rsidR="0040020F" w:rsidRDefault="0040020F" w:rsidP="004A6620">
      <w:pPr>
        <w:autoSpaceDE w:val="0"/>
        <w:autoSpaceDN w:val="0"/>
        <w:adjustRightInd w:val="0"/>
        <w:spacing w:after="0"/>
        <w:ind w:left="-851" w:right="-285"/>
        <w:jc w:val="both"/>
        <w:rPr>
          <w:rFonts w:ascii="Myriad Pro Light" w:hAnsi="Myriad Pro Light" w:cs="MyriadPro-Regular"/>
          <w:color w:val="4D4D4D"/>
        </w:rPr>
      </w:pPr>
      <w:r>
        <w:rPr>
          <w:rFonts w:ascii="Myriad Pro Light" w:hAnsi="Myriad Pro Light" w:cs="MyriadPro-Regular"/>
          <w:color w:val="4D4D4D"/>
        </w:rPr>
        <w:t xml:space="preserve">Publicada a </w:t>
      </w:r>
      <w:hyperlink r:id="rId14" w:history="1">
        <w:r w:rsidRPr="00F80898">
          <w:rPr>
            <w:rStyle w:val="Hyperlink"/>
            <w:rFonts w:ascii="Myriad Pro Light" w:hAnsi="Myriad Pro Light" w:cs="MyriadPro-Regular"/>
          </w:rPr>
          <w:t>Portaria MTE 2.021/2025</w:t>
        </w:r>
      </w:hyperlink>
      <w:r>
        <w:rPr>
          <w:rFonts w:ascii="Myriad Pro Light" w:hAnsi="Myriad Pro Light" w:cs="MyriadPro-Regular"/>
          <w:color w:val="4D4D4D"/>
        </w:rPr>
        <w:t xml:space="preserve">, estabelecendo critérios para caracterização e descaracterização de atividades perigosas envolvendo o uso </w:t>
      </w:r>
      <w:r w:rsidR="002A0332">
        <w:rPr>
          <w:rFonts w:ascii="Myriad Pro Light" w:hAnsi="Myriad Pro Light" w:cs="MyriadPro-Regular"/>
          <w:color w:val="4D4D4D"/>
        </w:rPr>
        <w:t xml:space="preserve">laboral </w:t>
      </w:r>
      <w:r>
        <w:rPr>
          <w:rFonts w:ascii="Myriad Pro Light" w:hAnsi="Myriad Pro Light" w:cs="MyriadPro-Regular"/>
          <w:color w:val="4D4D4D"/>
        </w:rPr>
        <w:t>de motocicletas</w:t>
      </w:r>
      <w:r w:rsidR="00A86676">
        <w:rPr>
          <w:rFonts w:ascii="Myriad Pro Light" w:hAnsi="Myriad Pro Light" w:cs="MyriadPro-Regular"/>
          <w:color w:val="4D4D4D"/>
        </w:rPr>
        <w:t xml:space="preserve"> - </w:t>
      </w:r>
      <w:r w:rsidR="005C6776">
        <w:rPr>
          <w:rFonts w:ascii="Myriad Pro Light" w:hAnsi="Myriad Pro Light" w:cs="MyriadPro-Regular"/>
          <w:color w:val="4D4D4D"/>
        </w:rPr>
        <w:t>anexo V da Norma Regulamentadora 16 (NR-16)</w:t>
      </w:r>
      <w:r>
        <w:rPr>
          <w:rFonts w:ascii="Myriad Pro Light" w:hAnsi="Myriad Pro Light" w:cs="MyriadPro-Regular"/>
          <w:color w:val="4D4D4D"/>
        </w:rPr>
        <w:t>.</w:t>
      </w:r>
    </w:p>
    <w:p w14:paraId="58443110" w14:textId="77777777" w:rsidR="0040020F" w:rsidRDefault="0040020F" w:rsidP="004A6620">
      <w:pPr>
        <w:autoSpaceDE w:val="0"/>
        <w:autoSpaceDN w:val="0"/>
        <w:adjustRightInd w:val="0"/>
        <w:spacing w:after="0"/>
        <w:ind w:left="-851" w:right="-285"/>
        <w:jc w:val="both"/>
        <w:rPr>
          <w:rFonts w:ascii="Myriad Pro Light" w:hAnsi="Myriad Pro Light" w:cs="MyriadPro-Regular"/>
          <w:color w:val="4D4D4D"/>
        </w:rPr>
      </w:pPr>
    </w:p>
    <w:p w14:paraId="4B1B12DF" w14:textId="77777777" w:rsidR="0040020F" w:rsidRDefault="0040020F" w:rsidP="004A6620">
      <w:pPr>
        <w:autoSpaceDE w:val="0"/>
        <w:autoSpaceDN w:val="0"/>
        <w:adjustRightInd w:val="0"/>
        <w:spacing w:after="0"/>
        <w:ind w:left="-851" w:right="-285"/>
        <w:jc w:val="both"/>
        <w:rPr>
          <w:rFonts w:ascii="Myriad Pro Light" w:hAnsi="Myriad Pro Light" w:cs="MyriadPro-Regular"/>
          <w:b/>
          <w:bCs/>
          <w:color w:val="4D4D4D"/>
        </w:rPr>
      </w:pPr>
      <w:r>
        <w:rPr>
          <w:rFonts w:ascii="Myriad Pro Light" w:hAnsi="Myriad Pro Light" w:cs="MyriadPro-Regular"/>
          <w:b/>
          <w:bCs/>
          <w:noProof/>
          <w:color w:val="4D4D4D"/>
        </w:rPr>
        <w:drawing>
          <wp:inline distT="0" distB="0" distL="0" distR="0" wp14:anchorId="4DA0A4C2" wp14:editId="26DD75D4">
            <wp:extent cx="285420" cy="285420"/>
            <wp:effectExtent l="0" t="0" r="635" b="635"/>
            <wp:docPr id="552353145" name="Gráfico 16" descr="Motocicleta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53145" name="Gráfico 552353145" descr="Motocicleta estrutura de tópicos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30" cy="29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 Light" w:hAnsi="Myriad Pro Light" w:cs="MyriadPro-Regular"/>
          <w:b/>
          <w:bCs/>
          <w:color w:val="4D4D4D"/>
        </w:rPr>
        <w:t xml:space="preserve"> </w:t>
      </w:r>
      <w:r w:rsidRPr="007E7148">
        <w:rPr>
          <w:rFonts w:ascii="Myriad Pro Light" w:hAnsi="Myriad Pro Light" w:cs="MyriadPro-Regular"/>
          <w:b/>
          <w:bCs/>
          <w:color w:val="4D4D4D"/>
        </w:rPr>
        <w:t>Saiba mais neste RT Informa!</w:t>
      </w:r>
    </w:p>
    <w:p w14:paraId="68AFC99B" w14:textId="77777777" w:rsidR="0040020F" w:rsidRDefault="0040020F" w:rsidP="004A6620">
      <w:pPr>
        <w:autoSpaceDE w:val="0"/>
        <w:autoSpaceDN w:val="0"/>
        <w:adjustRightInd w:val="0"/>
        <w:spacing w:after="0"/>
        <w:ind w:left="-851" w:right="-285"/>
        <w:jc w:val="both"/>
        <w:rPr>
          <w:rFonts w:ascii="Myriad Pro Light" w:hAnsi="Myriad Pro Light" w:cs="MyriadPro-Regular"/>
          <w:b/>
          <w:bCs/>
          <w:color w:val="4D4D4D"/>
        </w:rPr>
      </w:pPr>
    </w:p>
    <w:p w14:paraId="3AD61BEC" w14:textId="77777777" w:rsidR="0040020F" w:rsidRPr="00BE5395" w:rsidRDefault="0040020F" w:rsidP="004A6620">
      <w:pPr>
        <w:autoSpaceDE w:val="0"/>
        <w:autoSpaceDN w:val="0"/>
        <w:adjustRightInd w:val="0"/>
        <w:spacing w:after="0"/>
        <w:ind w:left="-851" w:right="-285"/>
        <w:jc w:val="both"/>
        <w:rPr>
          <w:rFonts w:ascii="Myriad Pro Light" w:hAnsi="Myriad Pro Light" w:cs="MyriadPro-Regular"/>
          <w:b/>
          <w:color w:val="5B8EA5"/>
          <w:sz w:val="24"/>
          <w:szCs w:val="24"/>
        </w:rPr>
      </w:pPr>
      <w:r w:rsidRPr="00BE5395">
        <w:rPr>
          <w:rFonts w:ascii="Myriad Pro Light" w:hAnsi="Myriad Pro Light" w:cs="MyriadPro-Regular"/>
          <w:b/>
          <w:color w:val="5B8EA5"/>
          <w:sz w:val="24"/>
          <w:szCs w:val="24"/>
        </w:rPr>
        <w:t>Contextualização</w:t>
      </w:r>
    </w:p>
    <w:p w14:paraId="42F9F3B1" w14:textId="77777777" w:rsidR="0040020F" w:rsidRDefault="0040020F" w:rsidP="004A6620">
      <w:pPr>
        <w:autoSpaceDE w:val="0"/>
        <w:autoSpaceDN w:val="0"/>
        <w:adjustRightInd w:val="0"/>
        <w:spacing w:after="0"/>
        <w:ind w:left="-851" w:right="-285"/>
        <w:jc w:val="both"/>
        <w:rPr>
          <w:rFonts w:ascii="Myriad Pro Light" w:hAnsi="Myriad Pro Light" w:cs="MyriadPro-Regular"/>
          <w:b/>
          <w:bCs/>
          <w:color w:val="4D4D4D"/>
        </w:rPr>
      </w:pPr>
    </w:p>
    <w:p w14:paraId="0A06A7AB" w14:textId="568357C1" w:rsidR="0040020F" w:rsidRPr="006A4D9B" w:rsidRDefault="0040020F" w:rsidP="004A6620">
      <w:pPr>
        <w:autoSpaceDE w:val="0"/>
        <w:autoSpaceDN w:val="0"/>
        <w:adjustRightInd w:val="0"/>
        <w:spacing w:after="0"/>
        <w:ind w:left="-851" w:right="-285"/>
        <w:jc w:val="both"/>
        <w:rPr>
          <w:rFonts w:ascii="Myriad Pro Light" w:hAnsi="Myriad Pro Light" w:cs="MyriadPro-Regular"/>
          <w:color w:val="4D4D4D"/>
        </w:rPr>
      </w:pPr>
      <w:r w:rsidRPr="006A4D9B">
        <w:rPr>
          <w:rFonts w:ascii="Myriad Pro Light" w:hAnsi="Myriad Pro Light" w:cs="MyriadPro-Regular"/>
          <w:color w:val="4D4D4D"/>
        </w:rPr>
        <w:t>O assunto era regulado pela Portaria MTE 1.565/2014, cuja eficácia foi afastada, após ter sido declarada nula pelo Tribunal Regional</w:t>
      </w:r>
      <w:r w:rsidR="002A0332">
        <w:rPr>
          <w:rFonts w:ascii="Myriad Pro Light" w:hAnsi="Myriad Pro Light" w:cs="MyriadPro-Regular"/>
          <w:color w:val="4D4D4D"/>
        </w:rPr>
        <w:t xml:space="preserve"> Federal</w:t>
      </w:r>
      <w:r w:rsidRPr="006A4D9B">
        <w:rPr>
          <w:rFonts w:ascii="Myriad Pro Light" w:hAnsi="Myriad Pro Light" w:cs="MyriadPro-Regular"/>
          <w:color w:val="4D4D4D"/>
        </w:rPr>
        <w:t xml:space="preserve"> da 1ª Região, no Processo 0018311-63.2017.4.01.3400, </w:t>
      </w:r>
      <w:r w:rsidR="002A0332">
        <w:rPr>
          <w:rFonts w:ascii="Myriad Pro Light" w:hAnsi="Myriad Pro Light" w:cs="MyriadPro-Regular"/>
          <w:color w:val="4D4D4D"/>
        </w:rPr>
        <w:t>dado</w:t>
      </w:r>
      <w:r w:rsidRPr="006A4D9B">
        <w:rPr>
          <w:rFonts w:ascii="Myriad Pro Light" w:hAnsi="Myriad Pro Light" w:cs="MyriadPro-Regular"/>
          <w:color w:val="4D4D4D"/>
        </w:rPr>
        <w:t xml:space="preserve"> inúmeros questionamentos levantados por empresas e associações. </w:t>
      </w:r>
      <w:r>
        <w:rPr>
          <w:rFonts w:ascii="Myriad Pro Light" w:hAnsi="Myriad Pro Light" w:cs="MyriadPro-Regular"/>
          <w:color w:val="4D4D4D"/>
        </w:rPr>
        <w:t>Segundo o tribunal, a portaria apresentava vícios no processo de elaboração afetos as normas de saúde e segurança no trabalho.</w:t>
      </w:r>
      <w:r w:rsidRPr="006A4D9B">
        <w:rPr>
          <w:rFonts w:ascii="Myriad Pro Light" w:hAnsi="Myriad Pro Light" w:cs="MyriadPro-Regular"/>
          <w:color w:val="4D4D4D"/>
        </w:rPr>
        <w:t xml:space="preserve"> </w:t>
      </w:r>
    </w:p>
    <w:p w14:paraId="3C5B00D8" w14:textId="77777777" w:rsidR="0040020F" w:rsidRPr="007E7148" w:rsidRDefault="0040020F" w:rsidP="004A6620">
      <w:pPr>
        <w:autoSpaceDE w:val="0"/>
        <w:autoSpaceDN w:val="0"/>
        <w:adjustRightInd w:val="0"/>
        <w:spacing w:after="0"/>
        <w:ind w:left="-851" w:right="-285"/>
        <w:jc w:val="both"/>
        <w:rPr>
          <w:rFonts w:ascii="Myriad Pro Light" w:hAnsi="Myriad Pro Light" w:cs="MyriadPro-Regular"/>
          <w:color w:val="4D4D4D"/>
        </w:rPr>
      </w:pPr>
    </w:p>
    <w:p w14:paraId="0A3C4161" w14:textId="77777777" w:rsidR="0040020F" w:rsidRPr="00BE5395" w:rsidRDefault="0040020F" w:rsidP="004A6620">
      <w:pPr>
        <w:autoSpaceDE w:val="0"/>
        <w:autoSpaceDN w:val="0"/>
        <w:adjustRightInd w:val="0"/>
        <w:spacing w:after="0"/>
        <w:ind w:left="-851" w:right="-285"/>
        <w:jc w:val="both"/>
        <w:rPr>
          <w:rFonts w:ascii="Myriad Pro Light" w:hAnsi="Myriad Pro Light" w:cs="MyriadPro-Regular"/>
          <w:b/>
          <w:color w:val="5B8EA5"/>
          <w:sz w:val="24"/>
          <w:szCs w:val="24"/>
        </w:rPr>
      </w:pPr>
      <w:r w:rsidRPr="00BE5395">
        <w:rPr>
          <w:rFonts w:ascii="Myriad Pro Light" w:hAnsi="Myriad Pro Light" w:cs="MyriadPro-Regular"/>
          <w:b/>
          <w:color w:val="5B8EA5"/>
          <w:sz w:val="24"/>
          <w:szCs w:val="24"/>
        </w:rPr>
        <w:t>Objetivo</w:t>
      </w:r>
    </w:p>
    <w:p w14:paraId="44A4D0B9" w14:textId="7D27BFCC" w:rsidR="0040020F" w:rsidRDefault="0040020F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color w:val="4D4D4D"/>
        </w:rPr>
      </w:pPr>
      <w:r>
        <w:rPr>
          <w:rFonts w:ascii="Myriad Pro Light" w:hAnsi="Myriad Pro Light" w:cs="MyriadPro-Regular"/>
          <w:color w:val="4D4D4D"/>
        </w:rPr>
        <w:t xml:space="preserve">O anexo da norma estabelece critérios para identificar ou descaracterizar as atividades ou operações perigosas realizadas por trabalhadores </w:t>
      </w:r>
      <w:r w:rsidR="002A0332">
        <w:rPr>
          <w:rFonts w:ascii="Myriad Pro Light" w:hAnsi="Myriad Pro Light" w:cs="MyriadPro-Regular"/>
          <w:color w:val="4D4D4D"/>
        </w:rPr>
        <w:t>n</w:t>
      </w:r>
      <w:r>
        <w:rPr>
          <w:rFonts w:ascii="Myriad Pro Light" w:hAnsi="Myriad Pro Light" w:cs="MyriadPro-Regular"/>
          <w:color w:val="4D4D4D"/>
        </w:rPr>
        <w:t>a condução de motocicletas.</w:t>
      </w:r>
    </w:p>
    <w:p w14:paraId="01E822AD" w14:textId="257796C2" w:rsidR="0040020F" w:rsidRPr="00BE5395" w:rsidRDefault="00482304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color w:val="4D4D4D"/>
          <w:sz w:val="24"/>
          <w:szCs w:val="24"/>
        </w:rPr>
      </w:pPr>
      <w:r>
        <w:rPr>
          <w:rFonts w:ascii="Myriad Pro Light" w:hAnsi="Myriad Pro Light" w:cs="MyriadPro-Regular"/>
          <w:b/>
          <w:noProof/>
          <w:color w:val="5B8EA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3DDEEA3" wp14:editId="5CCA45A7">
                <wp:simplePos x="0" y="0"/>
                <wp:positionH relativeFrom="column">
                  <wp:posOffset>3854450</wp:posOffset>
                </wp:positionH>
                <wp:positionV relativeFrom="paragraph">
                  <wp:posOffset>424815</wp:posOffset>
                </wp:positionV>
                <wp:extent cx="2386965" cy="1073150"/>
                <wp:effectExtent l="0" t="0" r="0" b="0"/>
                <wp:wrapTight wrapText="bothSides">
                  <wp:wrapPolygon edited="0">
                    <wp:start x="517" y="0"/>
                    <wp:lineTo x="0" y="1150"/>
                    <wp:lineTo x="0" y="19938"/>
                    <wp:lineTo x="517" y="21089"/>
                    <wp:lineTo x="20859" y="21089"/>
                    <wp:lineTo x="21376" y="19938"/>
                    <wp:lineTo x="21376" y="1150"/>
                    <wp:lineTo x="20859" y="0"/>
                    <wp:lineTo x="517" y="0"/>
                  </wp:wrapPolygon>
                </wp:wrapTight>
                <wp:docPr id="1558124770" name="Fluxograma: Processo Alternativ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65" cy="107315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BB788" w14:textId="77777777" w:rsidR="00482304" w:rsidRPr="00CB5CB3" w:rsidRDefault="002A0332" w:rsidP="002A0332">
                            <w:pPr>
                              <w:jc w:val="both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CB5CB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* Side-car</w:t>
                            </w:r>
                            <w:r w:rsidRPr="00CB5CB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 dispositivo de uma roda acoplado ao lado de uma motocicleta, para acomodar passageiros ou cargas, transformando-a em um veículo de três rodas.</w:t>
                            </w:r>
                            <w:r w:rsidR="00482304" w:rsidRPr="00CB5CB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3C69CF" w14:textId="0B644BFE" w:rsidR="002A0332" w:rsidRPr="002A0332" w:rsidRDefault="002A0332" w:rsidP="00482304">
                            <w:pPr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DEEA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6" o:spid="_x0000_s1026" type="#_x0000_t176" style="position:absolute;left:0;text-align:left;margin-left:303.5pt;margin-top:33.45pt;width:187.95pt;height:84.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" fillcolor="#31849b [2408]" stroked="f" strokeweight="2pt">
                <v:textbox>
                  <w:txbxContent>
                    <w:p w14:paraId="2AFBB788" w14:textId="77777777" w:rsidR="00482304" w:rsidRPr="00CB5CB3" w:rsidRDefault="002A0332" w:rsidP="002A0332">
                      <w:pPr>
                        <w:jc w:val="both"/>
                        <w:rPr>
                          <w:noProof/>
                          <w:sz w:val="20"/>
                          <w:szCs w:val="20"/>
                        </w:rPr>
                      </w:pPr>
                      <w:r w:rsidRPr="00CB5CB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* Side-car</w:t>
                      </w:r>
                      <w:r w:rsidRPr="00CB5CB3">
                        <w:rPr>
                          <w:i/>
                          <w:iCs/>
                          <w:sz w:val="20"/>
                          <w:szCs w:val="20"/>
                        </w:rPr>
                        <w:t>: dispositivo de uma roda acoplado ao lado de uma motocicleta, para acomodar passageiros ou cargas, transformando-a em um veículo de três rodas.</w:t>
                      </w:r>
                      <w:r w:rsidR="00482304" w:rsidRPr="00CB5CB3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3C69CF" w14:textId="0B644BFE" w:rsidR="002A0332" w:rsidRPr="002A0332" w:rsidRDefault="002A0332" w:rsidP="00482304">
                      <w:pPr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0020F" w:rsidRPr="00BE5395">
        <w:rPr>
          <w:rFonts w:ascii="Myriad Pro Light" w:hAnsi="Myriad Pro Light" w:cs="MyriadPro-Regular"/>
          <w:b/>
          <w:color w:val="5B8EA5"/>
          <w:sz w:val="24"/>
          <w:szCs w:val="24"/>
        </w:rPr>
        <w:t>Alcance (âmbito de aplicação)</w:t>
      </w:r>
      <w:r w:rsidRPr="00482304">
        <w:t xml:space="preserve"> </w:t>
      </w:r>
    </w:p>
    <w:p w14:paraId="4186F5AE" w14:textId="626AFA61" w:rsidR="0040020F" w:rsidRDefault="00002541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color w:val="4D4D4D"/>
        </w:rPr>
      </w:pPr>
      <w:r>
        <w:rPr>
          <w:rFonts w:ascii="Myriad Pro Light" w:hAnsi="Myriad Pro Light" w:cs="MyriadPro-Regular"/>
          <w:color w:val="4D4D4D"/>
        </w:rPr>
        <w:t xml:space="preserve">A norma </w:t>
      </w:r>
      <w:r w:rsidR="007C4800">
        <w:rPr>
          <w:rFonts w:ascii="Myriad Pro Light" w:hAnsi="Myriad Pro Light" w:cs="MyriadPro-Regular"/>
          <w:color w:val="4D4D4D"/>
        </w:rPr>
        <w:t xml:space="preserve">se </w:t>
      </w:r>
      <w:r>
        <w:rPr>
          <w:rFonts w:ascii="Myriad Pro Light" w:hAnsi="Myriad Pro Light" w:cs="MyriadPro-Regular"/>
          <w:color w:val="4D4D4D"/>
        </w:rPr>
        <w:t>a</w:t>
      </w:r>
      <w:r w:rsidR="0040020F" w:rsidRPr="00081F82">
        <w:rPr>
          <w:rFonts w:ascii="Myriad Pro Light" w:hAnsi="Myriad Pro Light" w:cs="MyriadPro-Regular"/>
          <w:color w:val="4D4D4D"/>
        </w:rPr>
        <w:t>plica a todas as atividades</w:t>
      </w:r>
      <w:r w:rsidR="0040020F">
        <w:rPr>
          <w:rFonts w:ascii="Myriad Pro Light" w:hAnsi="Myriad Pro Light" w:cs="MyriadPro-Regular"/>
          <w:color w:val="4D4D4D"/>
        </w:rPr>
        <w:t>/operações</w:t>
      </w:r>
      <w:r w:rsidR="0040020F" w:rsidRPr="00081F82">
        <w:rPr>
          <w:rFonts w:ascii="Myriad Pro Light" w:hAnsi="Myriad Pro Light" w:cs="MyriadPro-Regular"/>
          <w:color w:val="4D4D4D"/>
        </w:rPr>
        <w:t xml:space="preserve"> em que o trabalhador realize deslocamentos com motocicleta</w:t>
      </w:r>
      <w:r w:rsidR="002A0332">
        <w:rPr>
          <w:rFonts w:ascii="Myriad Pro Light" w:hAnsi="Myriad Pro Light" w:cs="MyriadPro-Regular"/>
          <w:color w:val="4D4D4D"/>
        </w:rPr>
        <w:t>s</w:t>
      </w:r>
      <w:r w:rsidR="0040020F">
        <w:rPr>
          <w:rFonts w:ascii="Myriad Pro Light" w:hAnsi="Myriad Pro Light" w:cs="MyriadPro-Regular"/>
          <w:color w:val="4D4D4D"/>
        </w:rPr>
        <w:t xml:space="preserve"> (</w:t>
      </w:r>
      <w:r w:rsidR="0040020F" w:rsidRPr="007F0A89">
        <w:rPr>
          <w:rFonts w:ascii="Myriad Pro Light" w:hAnsi="Myriad Pro Light" w:cs="MyriadPro-Regular"/>
          <w:i/>
          <w:iCs/>
          <w:color w:val="4D4D4D"/>
        </w:rPr>
        <w:t xml:space="preserve">veículo automotor de duas rodas, com ou sem </w:t>
      </w:r>
      <w:r w:rsidR="0040020F" w:rsidRPr="007C4800">
        <w:rPr>
          <w:rFonts w:ascii="Myriad Pro Light" w:hAnsi="Myriad Pro Light" w:cs="MyriadPro-Regular"/>
          <w:b/>
          <w:bCs/>
          <w:i/>
          <w:iCs/>
          <w:color w:val="4D4D4D"/>
        </w:rPr>
        <w:t>side-car</w:t>
      </w:r>
      <w:r w:rsidR="00A27F41">
        <w:rPr>
          <w:rFonts w:ascii="Myriad Pro Light" w:hAnsi="Myriad Pro Light" w:cs="MyriadPro-Regular"/>
          <w:b/>
          <w:bCs/>
          <w:i/>
          <w:iCs/>
          <w:color w:val="4D4D4D"/>
        </w:rPr>
        <w:t>*</w:t>
      </w:r>
      <w:r w:rsidR="0040020F" w:rsidRPr="007F0A89">
        <w:rPr>
          <w:rFonts w:ascii="Myriad Pro Light" w:hAnsi="Myriad Pro Light" w:cs="MyriadPro-Regular"/>
          <w:i/>
          <w:iCs/>
          <w:color w:val="4D4D4D"/>
        </w:rPr>
        <w:t>, destinado ao transporte individual de pessoas ou cargas, conduzido por operador em posição montada ou sentada</w:t>
      </w:r>
      <w:r w:rsidR="0040020F">
        <w:rPr>
          <w:rFonts w:ascii="Myriad Pro Light" w:hAnsi="Myriad Pro Light" w:cs="MyriadPro-Regular"/>
          <w:color w:val="4D4D4D"/>
        </w:rPr>
        <w:t>)</w:t>
      </w:r>
      <w:r w:rsidR="0040020F" w:rsidRPr="00081F82">
        <w:rPr>
          <w:rFonts w:ascii="Myriad Pro Light" w:hAnsi="Myriad Pro Light" w:cs="MyriadPro-Regular"/>
          <w:color w:val="4D4D4D"/>
        </w:rPr>
        <w:t xml:space="preserve"> em vias terrestres regidas pelo Código de Trânsito Brasileiro</w:t>
      </w:r>
      <w:r w:rsidR="0040020F">
        <w:rPr>
          <w:rFonts w:ascii="Myriad Pro Light" w:hAnsi="Myriad Pro Light" w:cs="MyriadPro-Regular"/>
          <w:color w:val="4D4D4D"/>
        </w:rPr>
        <w:t xml:space="preserve"> – CTB (Lei 9.503/1991</w:t>
      </w:r>
      <w:r w:rsidR="0040020F" w:rsidRPr="00081F82">
        <w:rPr>
          <w:rFonts w:ascii="Myriad Pro Light" w:hAnsi="Myriad Pro Light" w:cs="MyriadPro-Regular"/>
          <w:color w:val="4D4D4D"/>
        </w:rPr>
        <w:t>).</w:t>
      </w:r>
      <w:r w:rsidR="00482304" w:rsidRPr="00482304">
        <w:rPr>
          <w:noProof/>
        </w:rPr>
        <w:t xml:space="preserve"> </w:t>
      </w:r>
    </w:p>
    <w:p w14:paraId="718BDBD8" w14:textId="77777777" w:rsidR="0040020F" w:rsidRDefault="0040020F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color w:val="4D4D4D"/>
        </w:rPr>
      </w:pPr>
      <w:r w:rsidRPr="00081F82">
        <w:rPr>
          <w:rFonts w:ascii="Myriad Pro Light" w:hAnsi="Myriad Pro Light" w:cs="MyriadPro-Regular"/>
          <w:b/>
          <w:bCs/>
          <w:color w:val="4D4D4D"/>
        </w:rPr>
        <w:t>Exceções</w:t>
      </w:r>
      <w:r w:rsidRPr="00081F82">
        <w:rPr>
          <w:rFonts w:ascii="Myriad Pro Light" w:hAnsi="Myriad Pro Light" w:cs="MyriadPro-Regular"/>
          <w:color w:val="4D4D4D"/>
        </w:rPr>
        <w:t xml:space="preserve">: </w:t>
      </w:r>
      <w:r>
        <w:rPr>
          <w:rFonts w:ascii="Myriad Pro Light" w:hAnsi="Myriad Pro Light" w:cs="MyriadPro-Regular"/>
          <w:color w:val="4D4D4D"/>
        </w:rPr>
        <w:t xml:space="preserve">a norma não se aplicará às atividades em </w:t>
      </w:r>
      <w:r w:rsidRPr="00081F82">
        <w:rPr>
          <w:rFonts w:ascii="Myriad Pro Light" w:hAnsi="Myriad Pro Light" w:cs="MyriadPro-Regular"/>
          <w:color w:val="4D4D4D"/>
        </w:rPr>
        <w:t>veículos que não exijam emplacamento ou habilitação</w:t>
      </w:r>
      <w:r>
        <w:rPr>
          <w:rFonts w:ascii="Myriad Pro Light" w:hAnsi="Myriad Pro Light" w:cs="MyriadPro-Regular"/>
          <w:color w:val="4D4D4D"/>
        </w:rPr>
        <w:t xml:space="preserve"> para conduzi-lo</w:t>
      </w:r>
      <w:r w:rsidRPr="00081F82">
        <w:rPr>
          <w:rFonts w:ascii="Myriad Pro Light" w:hAnsi="Myriad Pro Light" w:cs="MyriadPro-Regular"/>
          <w:color w:val="4D4D4D"/>
        </w:rPr>
        <w:t>.</w:t>
      </w:r>
    </w:p>
    <w:p w14:paraId="79F6871E" w14:textId="77777777" w:rsidR="007C4800" w:rsidRDefault="0040020F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color w:val="4D4D4D"/>
        </w:rPr>
      </w:pPr>
      <w:r>
        <w:rPr>
          <w:rFonts w:ascii="Myriad Pro Light" w:hAnsi="Myriad Pro Light" w:cs="MyriadPro-Regular"/>
          <w:b/>
          <w:color w:val="5B8EA5"/>
          <w:sz w:val="24"/>
          <w:szCs w:val="24"/>
        </w:rPr>
        <w:lastRenderedPageBreak/>
        <w:t>Caracterização da periculosidade</w:t>
      </w:r>
    </w:p>
    <w:p w14:paraId="2A066AD7" w14:textId="77777777" w:rsidR="007C4800" w:rsidRDefault="007C4800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color w:val="4D4D4D"/>
        </w:rPr>
      </w:pPr>
      <w:r w:rsidRPr="0022252E">
        <w:rPr>
          <w:rFonts w:ascii="Myriad Pro Light" w:hAnsi="Myriad Pro Light" w:cs="MyriadPro-Regular"/>
          <w:b/>
          <w:bCs/>
          <w:color w:val="4D4D4D"/>
        </w:rPr>
        <w:t>C</w:t>
      </w:r>
      <w:r w:rsidRPr="007C4800">
        <w:rPr>
          <w:rFonts w:ascii="Myriad Pro Light" w:hAnsi="Myriad Pro Light" w:cs="MyriadPro-Regular"/>
          <w:b/>
          <w:bCs/>
          <w:color w:val="4D4D4D"/>
        </w:rPr>
        <w:t>onsidera</w:t>
      </w:r>
      <w:r w:rsidRPr="0022252E">
        <w:rPr>
          <w:rFonts w:ascii="Myriad Pro Light" w:hAnsi="Myriad Pro Light" w:cs="MyriadPro-Regular"/>
          <w:b/>
          <w:bCs/>
          <w:color w:val="4D4D4D"/>
        </w:rPr>
        <w:t>r-se-á</w:t>
      </w:r>
      <w:r w:rsidRPr="007C4800">
        <w:rPr>
          <w:rFonts w:ascii="Myriad Pro Light" w:hAnsi="Myriad Pro Light" w:cs="MyriadPro-Regular"/>
          <w:b/>
          <w:bCs/>
          <w:color w:val="4D4D4D"/>
        </w:rPr>
        <w:t xml:space="preserve"> perigosa</w:t>
      </w:r>
      <w:r w:rsidRPr="007C4800">
        <w:rPr>
          <w:rFonts w:ascii="Myriad Pro Light" w:hAnsi="Myriad Pro Light" w:cs="MyriadPro-Regular"/>
          <w:color w:val="4D4D4D"/>
        </w:rPr>
        <w:t xml:space="preserve"> a atividade laboral com u</w:t>
      </w:r>
      <w:r>
        <w:rPr>
          <w:rFonts w:ascii="Myriad Pro Light" w:hAnsi="Myriad Pro Light" w:cs="MyriadPro-Regular"/>
          <w:color w:val="4D4D4D"/>
        </w:rPr>
        <w:t xml:space="preserve">tilização de motocicleta no deslocamento do trabalhador em vias abertas </w:t>
      </w:r>
      <w:r w:rsidRPr="007C4800">
        <w:rPr>
          <w:rFonts w:ascii="Myriad Pro Light" w:hAnsi="Myriad Pro Light" w:cs="MyriadPro-Regular"/>
          <w:color w:val="4D4D4D"/>
        </w:rPr>
        <w:t>à circulação</w:t>
      </w:r>
      <w:r>
        <w:rPr>
          <w:rFonts w:ascii="Myriad Pro Light" w:hAnsi="Myriad Pro Light" w:cs="MyriadPro-Regular"/>
          <w:color w:val="4D4D4D"/>
        </w:rPr>
        <w:t xml:space="preserve"> pública (vias públicas)</w:t>
      </w:r>
      <w:r w:rsidRPr="007C4800">
        <w:rPr>
          <w:rFonts w:ascii="Myriad Pro Light" w:hAnsi="Myriad Pro Light" w:cs="MyriadPro-Regular"/>
          <w:color w:val="4D4D4D"/>
        </w:rPr>
        <w:t>.</w:t>
      </w:r>
    </w:p>
    <w:p w14:paraId="36BEEF4F" w14:textId="1EBE7EAB" w:rsidR="007C4800" w:rsidRPr="007C4800" w:rsidRDefault="0022252E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color w:val="4D4D4D"/>
        </w:rPr>
      </w:pPr>
      <w:r>
        <w:rPr>
          <w:rFonts w:ascii="Myriad Pro Light" w:hAnsi="Myriad Pro Light" w:cs="MyriadPro-Regular"/>
          <w:b/>
          <w:bCs/>
          <w:color w:val="4D4D4D"/>
        </w:rPr>
        <w:t>N</w:t>
      </w:r>
      <w:r w:rsidR="007C4800" w:rsidRPr="007C4800">
        <w:rPr>
          <w:rFonts w:ascii="Myriad Pro Light" w:hAnsi="Myriad Pro Light" w:cs="MyriadPro-Regular"/>
          <w:b/>
          <w:bCs/>
          <w:color w:val="4D4D4D"/>
        </w:rPr>
        <w:t>ão s</w:t>
      </w:r>
      <w:r w:rsidRPr="0022252E">
        <w:rPr>
          <w:rFonts w:ascii="Myriad Pro Light" w:hAnsi="Myriad Pro Light" w:cs="MyriadPro-Regular"/>
          <w:b/>
          <w:bCs/>
          <w:color w:val="4D4D4D"/>
        </w:rPr>
        <w:t>erão</w:t>
      </w:r>
      <w:r w:rsidR="007C4800" w:rsidRPr="007C4800">
        <w:rPr>
          <w:rFonts w:ascii="Myriad Pro Light" w:hAnsi="Myriad Pro Light" w:cs="MyriadPro-Regular"/>
          <w:b/>
          <w:bCs/>
          <w:color w:val="4D4D4D"/>
        </w:rPr>
        <w:t xml:space="preserve"> consideradas perigosas</w:t>
      </w:r>
      <w:r>
        <w:rPr>
          <w:rFonts w:ascii="Myriad Pro Light" w:hAnsi="Myriad Pro Light" w:cs="MyriadPro-Regular"/>
          <w:b/>
          <w:bCs/>
          <w:color w:val="4D4D4D"/>
        </w:rPr>
        <w:t>:</w:t>
      </w:r>
    </w:p>
    <w:p w14:paraId="55EF8316" w14:textId="0AFBD17B" w:rsidR="007C4800" w:rsidRPr="007C4800" w:rsidRDefault="007C4800" w:rsidP="004A6620">
      <w:pPr>
        <w:numPr>
          <w:ilvl w:val="1"/>
          <w:numId w:val="27"/>
        </w:numPr>
        <w:autoSpaceDE w:val="0"/>
        <w:autoSpaceDN w:val="0"/>
        <w:adjustRightInd w:val="0"/>
        <w:spacing w:before="360" w:after="360" w:line="240" w:lineRule="auto"/>
        <w:ind w:left="-142" w:right="-285"/>
        <w:jc w:val="both"/>
        <w:rPr>
          <w:rFonts w:ascii="Myriad Pro Light" w:hAnsi="Myriad Pro Light" w:cs="MyriadPro-Regular"/>
          <w:color w:val="4D4D4D"/>
        </w:rPr>
      </w:pPr>
      <w:r w:rsidRPr="007C4800">
        <w:rPr>
          <w:rFonts w:ascii="Myriad Pro Light" w:hAnsi="Myriad Pro Light" w:cs="MyriadPro-Regular"/>
          <w:color w:val="4D4D4D"/>
        </w:rPr>
        <w:t xml:space="preserve">Deslocamentos </w:t>
      </w:r>
      <w:r w:rsidR="0022252E">
        <w:rPr>
          <w:rFonts w:ascii="Myriad Pro Light" w:hAnsi="Myriad Pro Light" w:cs="MyriadPro-Regular"/>
          <w:color w:val="4D4D4D"/>
        </w:rPr>
        <w:t xml:space="preserve">em motocicleta </w:t>
      </w:r>
      <w:r w:rsidRPr="007C4800">
        <w:rPr>
          <w:rFonts w:ascii="Myriad Pro Light" w:hAnsi="Myriad Pro Light" w:cs="MyriadPro-Regular"/>
          <w:color w:val="4D4D4D"/>
        </w:rPr>
        <w:t xml:space="preserve">apenas </w:t>
      </w:r>
      <w:r w:rsidR="00A27F41">
        <w:rPr>
          <w:rFonts w:ascii="Myriad Pro Light" w:hAnsi="Myriad Pro Light" w:cs="MyriadPro-Regular"/>
          <w:color w:val="4D4D4D"/>
        </w:rPr>
        <w:t xml:space="preserve">da </w:t>
      </w:r>
      <w:r w:rsidRPr="007C4800">
        <w:rPr>
          <w:rFonts w:ascii="Myriad Pro Light" w:hAnsi="Myriad Pro Light" w:cs="MyriadPro-Regular"/>
          <w:color w:val="4D4D4D"/>
        </w:rPr>
        <w:t>residência</w:t>
      </w:r>
      <w:r w:rsidR="0022252E">
        <w:rPr>
          <w:rFonts w:ascii="Myriad Pro Light" w:hAnsi="Myriad Pro Light" w:cs="MyriadPro-Regular"/>
          <w:color w:val="4D4D4D"/>
        </w:rPr>
        <w:t xml:space="preserve"> do trabalhador</w:t>
      </w:r>
      <w:r w:rsidRPr="007C4800">
        <w:rPr>
          <w:rFonts w:ascii="Myriad Pro Light" w:hAnsi="Myriad Pro Light" w:cs="MyriadPro-Regular"/>
          <w:color w:val="4D4D4D"/>
        </w:rPr>
        <w:t xml:space="preserve"> </w:t>
      </w:r>
      <w:r w:rsidR="0022252E">
        <w:rPr>
          <w:rFonts w:ascii="Myriad Pro Light" w:hAnsi="Myriad Pro Light" w:cs="MyriadPro-Regular"/>
          <w:color w:val="4D4D4D"/>
        </w:rPr>
        <w:t>até a ocupação do posto de trabalho</w:t>
      </w:r>
      <w:r w:rsidRPr="007C4800">
        <w:rPr>
          <w:rFonts w:ascii="Myriad Pro Light" w:hAnsi="Myriad Pro Light" w:cs="MyriadPro-Regular"/>
          <w:color w:val="4D4D4D"/>
        </w:rPr>
        <w:t xml:space="preserve"> (ida e volta)</w:t>
      </w:r>
      <w:r w:rsidR="0022252E">
        <w:rPr>
          <w:rFonts w:ascii="Myriad Pro Light" w:hAnsi="Myriad Pro Light" w:cs="MyriadPro-Regular"/>
          <w:color w:val="4D4D4D"/>
        </w:rPr>
        <w:t>;</w:t>
      </w:r>
    </w:p>
    <w:p w14:paraId="6084D794" w14:textId="17AA3803" w:rsidR="007C4800" w:rsidRPr="007C4800" w:rsidRDefault="007C4800" w:rsidP="004A6620">
      <w:pPr>
        <w:numPr>
          <w:ilvl w:val="1"/>
          <w:numId w:val="27"/>
        </w:numPr>
        <w:autoSpaceDE w:val="0"/>
        <w:autoSpaceDN w:val="0"/>
        <w:adjustRightInd w:val="0"/>
        <w:spacing w:before="360" w:after="360" w:line="240" w:lineRule="auto"/>
        <w:ind w:left="-142" w:right="-285"/>
        <w:jc w:val="both"/>
        <w:rPr>
          <w:rFonts w:ascii="Myriad Pro Light" w:hAnsi="Myriad Pro Light" w:cs="MyriadPro-Regular"/>
          <w:color w:val="4D4D4D"/>
        </w:rPr>
      </w:pPr>
      <w:r w:rsidRPr="007C4800">
        <w:rPr>
          <w:rFonts w:ascii="Myriad Pro Light" w:hAnsi="Myriad Pro Light" w:cs="MyriadPro-Regular"/>
          <w:color w:val="4D4D4D"/>
        </w:rPr>
        <w:t xml:space="preserve">Uso de motocicleta </w:t>
      </w:r>
      <w:r w:rsidR="00A27F41">
        <w:rPr>
          <w:rFonts w:ascii="Myriad Pro Light" w:hAnsi="Myriad Pro Light" w:cs="MyriadPro-Regular"/>
          <w:color w:val="4D4D4D"/>
        </w:rPr>
        <w:t xml:space="preserve">exclusivamente </w:t>
      </w:r>
      <w:r w:rsidRPr="007C4800">
        <w:rPr>
          <w:rFonts w:ascii="Myriad Pro Light" w:hAnsi="Myriad Pro Light" w:cs="MyriadPro-Regular"/>
          <w:color w:val="4D4D4D"/>
        </w:rPr>
        <w:t>em locais privados, vias internas ou vias não abertas a</w:t>
      </w:r>
      <w:r w:rsidR="0022252E">
        <w:rPr>
          <w:rFonts w:ascii="Myriad Pro Light" w:hAnsi="Myriad Pro Light" w:cs="MyriadPro-Regular"/>
          <w:color w:val="4D4D4D"/>
        </w:rPr>
        <w:t xml:space="preserve"> circulação pública</w:t>
      </w:r>
      <w:r w:rsidRPr="007C4800">
        <w:rPr>
          <w:rFonts w:ascii="Myriad Pro Light" w:hAnsi="Myriad Pro Light" w:cs="MyriadPro-Regular"/>
          <w:color w:val="4D4D4D"/>
        </w:rPr>
        <w:t xml:space="preserve"> (mesmo com trânsito eventual em via pública)</w:t>
      </w:r>
      <w:r w:rsidR="0022252E">
        <w:rPr>
          <w:rFonts w:ascii="Myriad Pro Light" w:hAnsi="Myriad Pro Light" w:cs="MyriadPro-Regular"/>
          <w:color w:val="4D4D4D"/>
        </w:rPr>
        <w:t>;</w:t>
      </w:r>
    </w:p>
    <w:p w14:paraId="634F3AE1" w14:textId="72F9A5CD" w:rsidR="007C4800" w:rsidRPr="007C4800" w:rsidRDefault="00A27F41" w:rsidP="004A6620">
      <w:pPr>
        <w:numPr>
          <w:ilvl w:val="1"/>
          <w:numId w:val="27"/>
        </w:numPr>
        <w:autoSpaceDE w:val="0"/>
        <w:autoSpaceDN w:val="0"/>
        <w:adjustRightInd w:val="0"/>
        <w:spacing w:before="360" w:after="360" w:line="240" w:lineRule="auto"/>
        <w:ind w:left="-142" w:right="-285"/>
        <w:jc w:val="both"/>
        <w:rPr>
          <w:rFonts w:ascii="Myriad Pro Light" w:hAnsi="Myriad Pro Light" w:cs="MyriadPro-Regular"/>
          <w:color w:val="4D4D4D"/>
        </w:rPr>
      </w:pPr>
      <w:r>
        <w:rPr>
          <w:rFonts w:ascii="Myriad Pro Light" w:hAnsi="Myriad Pro Light" w:cs="MyriadPro-Regular"/>
          <w:color w:val="4D4D4D"/>
        </w:rPr>
        <w:t>No u</w:t>
      </w:r>
      <w:r w:rsidR="007C4800" w:rsidRPr="007C4800">
        <w:rPr>
          <w:rFonts w:ascii="Myriad Pro Light" w:hAnsi="Myriad Pro Light" w:cs="MyriadPro-Regular"/>
          <w:color w:val="4D4D4D"/>
        </w:rPr>
        <w:t xml:space="preserve">so </w:t>
      </w:r>
      <w:r>
        <w:rPr>
          <w:rFonts w:ascii="Myriad Pro Light" w:hAnsi="Myriad Pro Light" w:cs="MyriadPro-Regular"/>
          <w:color w:val="4D4D4D"/>
        </w:rPr>
        <w:t>exclusivo em</w:t>
      </w:r>
      <w:r w:rsidR="007C4800" w:rsidRPr="007C4800">
        <w:rPr>
          <w:rFonts w:ascii="Myriad Pro Light" w:hAnsi="Myriad Pro Light" w:cs="MyriadPro-Regular"/>
          <w:color w:val="4D4D4D"/>
        </w:rPr>
        <w:t xml:space="preserve"> estradas locais </w:t>
      </w:r>
      <w:r>
        <w:rPr>
          <w:rFonts w:ascii="Myriad Pro Light" w:hAnsi="Myriad Pro Light" w:cs="MyriadPro-Regular"/>
          <w:color w:val="4D4D4D"/>
        </w:rPr>
        <w:t>destinadas ao</w:t>
      </w:r>
      <w:r w:rsidR="007C4800" w:rsidRPr="007C4800">
        <w:rPr>
          <w:rFonts w:ascii="Myriad Pro Light" w:hAnsi="Myriad Pro Light" w:cs="MyriadPro-Regular"/>
          <w:color w:val="4D4D4D"/>
        </w:rPr>
        <w:t xml:space="preserve"> acesso a propriedades </w:t>
      </w:r>
      <w:r w:rsidR="0022252E">
        <w:rPr>
          <w:rFonts w:ascii="Myriad Pro Light" w:hAnsi="Myriad Pro Light" w:cs="MyriadPro-Regular"/>
          <w:color w:val="4D4D4D"/>
        </w:rPr>
        <w:t>lindeiras (</w:t>
      </w:r>
      <w:r w:rsidR="007C4800" w:rsidRPr="007C4800">
        <w:rPr>
          <w:rFonts w:ascii="Myriad Pro Light" w:hAnsi="Myriad Pro Light" w:cs="MyriadPro-Regular"/>
          <w:color w:val="4D4D4D"/>
        </w:rPr>
        <w:t>vizinhas</w:t>
      </w:r>
      <w:r w:rsidR="0022252E">
        <w:rPr>
          <w:rFonts w:ascii="Myriad Pro Light" w:hAnsi="Myriad Pro Light" w:cs="MyriadPro-Regular"/>
          <w:color w:val="4D4D4D"/>
        </w:rPr>
        <w:t>)</w:t>
      </w:r>
      <w:r w:rsidR="007C4800" w:rsidRPr="007C4800">
        <w:rPr>
          <w:rFonts w:ascii="Myriad Pro Light" w:hAnsi="Myriad Pro Light" w:cs="MyriadPro-Regular"/>
          <w:color w:val="4D4D4D"/>
        </w:rPr>
        <w:t xml:space="preserve"> ou </w:t>
      </w:r>
      <w:r w:rsidR="0022252E">
        <w:rPr>
          <w:rFonts w:ascii="Myriad Pro Light" w:hAnsi="Myriad Pro Light" w:cs="MyriadPro-Regular"/>
          <w:color w:val="4D4D4D"/>
        </w:rPr>
        <w:t>em caminhos que ligam</w:t>
      </w:r>
      <w:r w:rsidR="007C4800" w:rsidRPr="007C4800">
        <w:rPr>
          <w:rFonts w:ascii="Myriad Pro Light" w:hAnsi="Myriad Pro Light" w:cs="MyriadPro-Regular"/>
          <w:color w:val="4D4D4D"/>
        </w:rPr>
        <w:t xml:space="preserve"> povoados contíguos</w:t>
      </w:r>
      <w:r w:rsidR="0022252E">
        <w:rPr>
          <w:rFonts w:ascii="Myriad Pro Light" w:hAnsi="Myriad Pro Light" w:cs="MyriadPro-Regular"/>
          <w:color w:val="4D4D4D"/>
        </w:rPr>
        <w:t>;</w:t>
      </w:r>
      <w:r>
        <w:rPr>
          <w:rFonts w:ascii="Myriad Pro Light" w:hAnsi="Myriad Pro Light" w:cs="MyriadPro-Regular"/>
          <w:color w:val="4D4D4D"/>
        </w:rPr>
        <w:t xml:space="preserve"> e</w:t>
      </w:r>
    </w:p>
    <w:p w14:paraId="7C82315C" w14:textId="77777777" w:rsidR="004C7D67" w:rsidRDefault="007C4800" w:rsidP="004A6620">
      <w:pPr>
        <w:numPr>
          <w:ilvl w:val="1"/>
          <w:numId w:val="27"/>
        </w:numPr>
        <w:autoSpaceDE w:val="0"/>
        <w:autoSpaceDN w:val="0"/>
        <w:adjustRightInd w:val="0"/>
        <w:spacing w:before="360" w:after="360" w:line="240" w:lineRule="auto"/>
        <w:ind w:left="-142" w:right="-285"/>
        <w:jc w:val="both"/>
        <w:rPr>
          <w:rFonts w:ascii="Myriad Pro Light" w:hAnsi="Myriad Pro Light" w:cs="MyriadPro-Regular"/>
          <w:color w:val="4D4D4D"/>
        </w:rPr>
      </w:pPr>
      <w:r w:rsidRPr="007C4800">
        <w:rPr>
          <w:rFonts w:ascii="Myriad Pro Light" w:hAnsi="Myriad Pro Light" w:cs="MyriadPro-Regular"/>
          <w:color w:val="4D4D4D"/>
        </w:rPr>
        <w:t>Uso d</w:t>
      </w:r>
      <w:r w:rsidR="0022252E">
        <w:rPr>
          <w:rFonts w:ascii="Myriad Pro Light" w:hAnsi="Myriad Pro Light" w:cs="MyriadPro-Regular"/>
          <w:color w:val="4D4D4D"/>
        </w:rPr>
        <w:t>a motocicleta de</w:t>
      </w:r>
      <w:r w:rsidRPr="007C4800">
        <w:rPr>
          <w:rFonts w:ascii="Myriad Pro Light" w:hAnsi="Myriad Pro Light" w:cs="MyriadPro-Regular"/>
          <w:color w:val="4D4D4D"/>
        </w:rPr>
        <w:t xml:space="preserve"> forma eventual, fortuita ou habitual por tempo extremamente reduzido.</w:t>
      </w:r>
    </w:p>
    <w:p w14:paraId="3DDA4447" w14:textId="6C07EC4B" w:rsidR="004C7D67" w:rsidRPr="004C7D67" w:rsidRDefault="00CC5A4B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color w:val="4D4D4D"/>
        </w:rPr>
      </w:pPr>
      <w:r>
        <w:rPr>
          <w:rFonts w:ascii="Myriad Pro Light" w:hAnsi="Myriad Pro Light" w:cs="MyriadPro-Regular"/>
          <w:b/>
          <w:noProof/>
          <w:color w:val="5B8EA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1" behindDoc="1" locked="0" layoutInCell="1" allowOverlap="1" wp14:anchorId="78A14A3E" wp14:editId="48DB4557">
                <wp:simplePos x="0" y="0"/>
                <wp:positionH relativeFrom="column">
                  <wp:posOffset>2374900</wp:posOffset>
                </wp:positionH>
                <wp:positionV relativeFrom="paragraph">
                  <wp:posOffset>318135</wp:posOffset>
                </wp:positionV>
                <wp:extent cx="3614420" cy="3816350"/>
                <wp:effectExtent l="0" t="0" r="5080" b="0"/>
                <wp:wrapSquare wrapText="bothSides"/>
                <wp:docPr id="733670327" name="Fluxograma: Processo Alternativ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420" cy="381635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A6C02" w14:textId="5E4C55A2" w:rsidR="00CC5A4B" w:rsidRPr="009F4D02" w:rsidRDefault="003440AC" w:rsidP="009F4D0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“</w:t>
                            </w:r>
                            <w:r w:rsidR="007E0A67" w:rsidRPr="009F4D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Art. 195</w:t>
                            </w:r>
                            <w:r w:rsidR="00EE4115" w:rsidRPr="009F4D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CC5A4B" w:rsidRPr="009F4D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caracterização e a classificação da insalubridade e da periculosidade, segundo as normas do Ministério do Trabalho, far-se-ão através de perícia a cargo de Médico do Trabalho ou Engenheiro do Trabalho, registrados no Ministério do Trabalho.</w:t>
                            </w:r>
                          </w:p>
                          <w:p w14:paraId="548E7EE3" w14:textId="77777777" w:rsidR="00CC5A4B" w:rsidRPr="009F4D02" w:rsidRDefault="00CC5A4B" w:rsidP="009F4D0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F4D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§ 1º - É facultado às empresas e aos sindicatos das categorias profissionais interessadas requererem ao Ministério do Trabalho a realização de perícia em estabelecimento ou setor deste, com o objetivo de caracterizar e classificar ou delimitar as atividades insalubres ou perigosas.</w:t>
                            </w:r>
                          </w:p>
                          <w:p w14:paraId="79A6B576" w14:textId="77777777" w:rsidR="00CC5A4B" w:rsidRPr="009F4D02" w:rsidRDefault="00CC5A4B" w:rsidP="009F4D0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F4D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§ 2º - </w:t>
                            </w:r>
                            <w:proofErr w:type="spellStart"/>
                            <w:r w:rsidRPr="009F4D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Argüida</w:t>
                            </w:r>
                            <w:proofErr w:type="spellEnd"/>
                            <w:r w:rsidRPr="009F4D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em juízo insalubridade ou periculosidade, seja por empregado, seja por Sindicato em favor de grupo de associado, o juiz designará perito habilitado na forma deste artigo, e, onde não houver, requisitará perícia ao órgão competente do Ministério do Trabalho.</w:t>
                            </w:r>
                          </w:p>
                          <w:p w14:paraId="0B8C5865" w14:textId="33ECE3F1" w:rsidR="00CC5A4B" w:rsidRPr="009F4D02" w:rsidRDefault="00CC5A4B" w:rsidP="009F4D0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F4D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§ 3º - O disposto nos parágrafos anteriores não prejudica a ação fiscalizadora do Ministério do Trabalho, nem a realização ex </w:t>
                            </w:r>
                            <w:proofErr w:type="spellStart"/>
                            <w:r w:rsidRPr="009F4D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officio</w:t>
                            </w:r>
                            <w:proofErr w:type="spellEnd"/>
                            <w:r w:rsidRPr="009F4D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da perícia.</w:t>
                            </w:r>
                            <w:r w:rsidR="003440A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6FA0465E" w14:textId="77777777" w:rsidR="00704D24" w:rsidRPr="002A0332" w:rsidRDefault="00704D24" w:rsidP="00704D24">
                            <w:pPr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14A3E" id="_x0000_s1027" type="#_x0000_t176" style="position:absolute;left:0;text-align:left;margin-left:187pt;margin-top:25.05pt;width:284.6pt;height:300.5pt;z-index:-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" fillcolor="#31849b [2408]" stroked="f" strokeweight="2pt">
                <v:textbox>
                  <w:txbxContent>
                    <w:p w14:paraId="557A6C02" w14:textId="5E4C55A2" w:rsidR="00CC5A4B" w:rsidRPr="009F4D02" w:rsidRDefault="003440AC" w:rsidP="009F4D02">
                      <w:p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“</w:t>
                      </w:r>
                      <w:r w:rsidR="007E0A67" w:rsidRPr="009F4D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Art. 195</w:t>
                      </w:r>
                      <w:r w:rsidR="00EE4115" w:rsidRPr="009F4D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-</w:t>
                      </w:r>
                      <w:r w:rsidR="00CC5A4B" w:rsidRPr="009F4D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A caracterização e a classificação da insalubridade e da periculosidade, segundo as normas do Ministério do Trabalho, far-se-ão através de perícia a cargo de Médico do Trabalho ou Engenheiro do Trabalho, registrados no Ministério do Trabalho.</w:t>
                      </w:r>
                    </w:p>
                    <w:p w14:paraId="548E7EE3" w14:textId="77777777" w:rsidR="00CC5A4B" w:rsidRPr="009F4D02" w:rsidRDefault="00CC5A4B" w:rsidP="009F4D02">
                      <w:p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F4D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§ 1º - É facultado às empresas e aos sindicatos das categorias profissionais interessadas requererem ao Ministério do Trabalho a realização de perícia em estabelecimento ou setor deste, com o objetivo de caracterizar e classificar ou delimitar as atividades insalubres ou perigosas.</w:t>
                      </w:r>
                    </w:p>
                    <w:p w14:paraId="79A6B576" w14:textId="77777777" w:rsidR="00CC5A4B" w:rsidRPr="009F4D02" w:rsidRDefault="00CC5A4B" w:rsidP="009F4D02">
                      <w:p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F4D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§ 2º - </w:t>
                      </w:r>
                      <w:proofErr w:type="spellStart"/>
                      <w:r w:rsidRPr="009F4D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Argüida</w:t>
                      </w:r>
                      <w:proofErr w:type="spellEnd"/>
                      <w:r w:rsidRPr="009F4D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em juízo insalubridade ou periculosidade, seja por empregado, seja por Sindicato em favor de grupo de associado, o juiz designará perito habilitado na forma deste artigo, e, onde não houver, requisitará perícia ao órgão competente do Ministério do Trabalho.</w:t>
                      </w:r>
                    </w:p>
                    <w:p w14:paraId="0B8C5865" w14:textId="33ECE3F1" w:rsidR="00CC5A4B" w:rsidRPr="009F4D02" w:rsidRDefault="00CC5A4B" w:rsidP="009F4D02">
                      <w:p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F4D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§ 3º - O disposto nos parágrafos anteriores não prejudica a ação fiscalizadora do Ministério do Trabalho, nem a realização ex </w:t>
                      </w:r>
                      <w:proofErr w:type="spellStart"/>
                      <w:r w:rsidRPr="009F4D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officio</w:t>
                      </w:r>
                      <w:proofErr w:type="spellEnd"/>
                      <w:r w:rsidRPr="009F4D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da perícia.</w:t>
                      </w:r>
                      <w:r w:rsidR="003440A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”</w:t>
                      </w:r>
                    </w:p>
                    <w:p w14:paraId="6FA0465E" w14:textId="77777777" w:rsidR="00704D24" w:rsidRPr="002A0332" w:rsidRDefault="00704D24" w:rsidP="00704D24">
                      <w:pPr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7D67">
        <w:rPr>
          <w:rFonts w:ascii="Myriad Pro Light" w:hAnsi="Myriad Pro Light" w:cs="MyriadPro-Regular"/>
          <w:b/>
          <w:color w:val="5B8EA5"/>
          <w:sz w:val="24"/>
          <w:szCs w:val="24"/>
        </w:rPr>
        <w:t>Responsabilidade pela c</w:t>
      </w:r>
      <w:r w:rsidR="004C7D67" w:rsidRPr="004C7D67">
        <w:rPr>
          <w:rFonts w:ascii="Myriad Pro Light" w:hAnsi="Myriad Pro Light" w:cs="MyriadPro-Regular"/>
          <w:b/>
          <w:color w:val="5B8EA5"/>
          <w:sz w:val="24"/>
          <w:szCs w:val="24"/>
        </w:rPr>
        <w:t>aracterização da periculosidade</w:t>
      </w:r>
      <w:r w:rsidR="004C7D67">
        <w:rPr>
          <w:rFonts w:ascii="Myriad Pro Light" w:hAnsi="Myriad Pro Light" w:cs="MyriadPro-Regular"/>
          <w:b/>
          <w:color w:val="5B8EA5"/>
          <w:sz w:val="24"/>
          <w:szCs w:val="24"/>
        </w:rPr>
        <w:t xml:space="preserve"> (Laudo Técnico)</w:t>
      </w:r>
    </w:p>
    <w:p w14:paraId="7EC10318" w14:textId="4B1E7F56" w:rsidR="0040020F" w:rsidRDefault="007F0BB9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color w:val="4D4D4D"/>
        </w:rPr>
      </w:pPr>
      <w:r w:rsidRPr="007F0BB9">
        <w:rPr>
          <w:rFonts w:ascii="Myriad Pro Light" w:hAnsi="Myriad Pro Light" w:cs="MyriadPro-Regular"/>
          <w:color w:val="4D4D4D"/>
        </w:rPr>
        <w:t>A empresa (organização) caracteriza ou descaracteriza a periculosidade por meio de laudo técnico elaborado por Médico do Trabalho ou Engenheiro de Segurança do Trabalho, nos termos do art. 195 da CLT e do item 16.3 da NR-16.</w:t>
      </w:r>
    </w:p>
    <w:p w14:paraId="076CAACF" w14:textId="5F138BC8" w:rsidR="004C7D67" w:rsidRDefault="004C7D67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color w:val="4D4D4D"/>
        </w:rPr>
      </w:pPr>
      <w:r>
        <w:rPr>
          <w:rFonts w:ascii="Myriad Pro Light" w:hAnsi="Myriad Pro Light" w:cs="MyriadPro-Regular"/>
          <w:color w:val="4D4D4D"/>
        </w:rPr>
        <w:t xml:space="preserve">Os laudos </w:t>
      </w:r>
      <w:r w:rsidR="004A6620">
        <w:rPr>
          <w:rFonts w:ascii="Myriad Pro Light" w:hAnsi="Myriad Pro Light" w:cs="MyriadPro-Regular"/>
          <w:color w:val="4D4D4D"/>
        </w:rPr>
        <w:t xml:space="preserve">serão </w:t>
      </w:r>
      <w:r>
        <w:rPr>
          <w:rFonts w:ascii="Myriad Pro Light" w:hAnsi="Myriad Pro Light" w:cs="MyriadPro-Regular"/>
          <w:color w:val="4D4D4D"/>
        </w:rPr>
        <w:t>dispon</w:t>
      </w:r>
      <w:r w:rsidR="004A6620">
        <w:rPr>
          <w:rFonts w:ascii="Myriad Pro Light" w:hAnsi="Myriad Pro Light" w:cs="MyriadPro-Regular"/>
          <w:color w:val="4D4D4D"/>
        </w:rPr>
        <w:t>ibilizados</w:t>
      </w:r>
      <w:r>
        <w:rPr>
          <w:rFonts w:ascii="Myriad Pro Light" w:hAnsi="Myriad Pro Light" w:cs="MyriadPro-Regular"/>
          <w:color w:val="4D4D4D"/>
        </w:rPr>
        <w:t xml:space="preserve"> aos trabalhadores, sindicados d</w:t>
      </w:r>
      <w:r w:rsidR="004A6620">
        <w:rPr>
          <w:rFonts w:ascii="Myriad Pro Light" w:hAnsi="Myriad Pro Light" w:cs="MyriadPro-Regular"/>
          <w:color w:val="4D4D4D"/>
        </w:rPr>
        <w:t>e</w:t>
      </w:r>
      <w:r>
        <w:rPr>
          <w:rFonts w:ascii="Myriad Pro Light" w:hAnsi="Myriad Pro Light" w:cs="MyriadPro-Regular"/>
          <w:color w:val="4D4D4D"/>
        </w:rPr>
        <w:t xml:space="preserve"> categorias profissionais e </w:t>
      </w:r>
      <w:r w:rsidR="004A6620">
        <w:rPr>
          <w:rFonts w:ascii="Myriad Pro Light" w:hAnsi="Myriad Pro Light" w:cs="MyriadPro-Regular"/>
          <w:color w:val="4D4D4D"/>
        </w:rPr>
        <w:t xml:space="preserve">à </w:t>
      </w:r>
      <w:r>
        <w:rPr>
          <w:rFonts w:ascii="Myriad Pro Light" w:hAnsi="Myriad Pro Light" w:cs="MyriadPro-Regular"/>
          <w:color w:val="4D4D4D"/>
        </w:rPr>
        <w:t>inspeção do trabalho.</w:t>
      </w:r>
    </w:p>
    <w:p w14:paraId="79917334" w14:textId="64089F78" w:rsidR="004C7D67" w:rsidRDefault="004C7D67" w:rsidP="004A6620">
      <w:pPr>
        <w:autoSpaceDE w:val="0"/>
        <w:autoSpaceDN w:val="0"/>
        <w:adjustRightInd w:val="0"/>
        <w:spacing w:before="360" w:after="360" w:line="240" w:lineRule="auto"/>
        <w:ind w:left="-851" w:right="-285"/>
        <w:jc w:val="both"/>
        <w:rPr>
          <w:rFonts w:ascii="Myriad Pro Light" w:hAnsi="Myriad Pro Light" w:cs="MyriadPro-Regular"/>
          <w:b/>
          <w:color w:val="5B8EA5"/>
          <w:sz w:val="24"/>
          <w:szCs w:val="24"/>
        </w:rPr>
      </w:pPr>
      <w:r>
        <w:rPr>
          <w:rFonts w:ascii="Myriad Pro Light" w:hAnsi="Myriad Pro Light" w:cs="MyriadPro-Regular"/>
          <w:b/>
          <w:color w:val="5B8EA5"/>
          <w:sz w:val="24"/>
          <w:szCs w:val="24"/>
        </w:rPr>
        <w:t>Vigência</w:t>
      </w:r>
    </w:p>
    <w:p w14:paraId="7844DF7B" w14:textId="40080AE8" w:rsidR="00F26CB2" w:rsidRDefault="00095BA3" w:rsidP="0078412C">
      <w:pPr>
        <w:autoSpaceDE w:val="0"/>
        <w:autoSpaceDN w:val="0"/>
        <w:adjustRightInd w:val="0"/>
        <w:spacing w:after="0"/>
        <w:ind w:left="-851"/>
        <w:jc w:val="both"/>
        <w:rPr>
          <w:rFonts w:ascii="Myriad Pro Light" w:hAnsi="Myriad Pro Light" w:cs="MyriadPro-Regular"/>
          <w:color w:val="4D4D4D"/>
        </w:rPr>
      </w:pPr>
      <w:r w:rsidRPr="00095BA3">
        <w:rPr>
          <w:rFonts w:ascii="Myriad Pro Light" w:hAnsi="Myriad Pro Light" w:cs="MyriadPro-Regular"/>
          <w:color w:val="4D4D4D"/>
        </w:rPr>
        <w:t>A portaria entrará em vigor em 3 de abril de 2026, observado o prazo de 120 dias contado de 4 de dezembro de 2025.</w:t>
      </w:r>
    </w:p>
    <w:p w14:paraId="2622B11C" w14:textId="634B3E5B" w:rsidR="000E6BCF" w:rsidRDefault="000E6BCF" w:rsidP="003F1A5F">
      <w:pPr>
        <w:autoSpaceDE w:val="0"/>
        <w:autoSpaceDN w:val="0"/>
        <w:adjustRightInd w:val="0"/>
        <w:spacing w:after="0"/>
        <w:jc w:val="both"/>
        <w:rPr>
          <w:rFonts w:ascii="Myriad Pro Light" w:hAnsi="Myriad Pro Light" w:cs="MyriadPro-Regular"/>
          <w:color w:val="4D4D4D"/>
        </w:rPr>
      </w:pPr>
    </w:p>
    <w:p w14:paraId="7B05A9BF" w14:textId="774909FE" w:rsidR="007F0BB9" w:rsidRPr="007F0BB9" w:rsidRDefault="007F0BB9" w:rsidP="007F0BB9">
      <w:pPr>
        <w:ind w:left="-851"/>
        <w:rPr>
          <w:rFonts w:ascii="Myriad Pro Light" w:hAnsi="Myriad Pro Light"/>
          <w:color w:val="4D4D4D"/>
        </w:rPr>
      </w:pPr>
      <w:r w:rsidRPr="007F0BB9">
        <w:rPr>
          <w:rFonts w:ascii="Myriad Pro Light" w:hAnsi="Myriad Pro Light"/>
          <w:color w:val="4D4D4D"/>
        </w:rPr>
        <w:t>Este RT Informa foi atualizado em 14/04/2026</w:t>
      </w:r>
      <w:r>
        <w:rPr>
          <w:rFonts w:ascii="Myriad Pro Light" w:hAnsi="Myriad Pro Light"/>
          <w:color w:val="4D4D4D"/>
        </w:rPr>
        <w:t>.</w:t>
      </w:r>
    </w:p>
    <w:p w14:paraId="3B914432" w14:textId="77777777" w:rsidR="004A6620" w:rsidRDefault="004A6620" w:rsidP="00F06977">
      <w:pPr>
        <w:ind w:left="-851"/>
        <w:rPr>
          <w:rFonts w:ascii="Myriad Pro Light" w:hAnsi="Myriad Pro Light"/>
          <w:color w:val="4D4D4D"/>
        </w:rPr>
      </w:pPr>
    </w:p>
    <w:p w14:paraId="0B348E94" w14:textId="16725771" w:rsidR="00345F46" w:rsidRPr="007E7148" w:rsidRDefault="00890835" w:rsidP="00F06977">
      <w:pPr>
        <w:ind w:left="-851"/>
        <w:rPr>
          <w:rFonts w:ascii="Myriad Pro Light" w:hAnsi="Myriad Pro Light"/>
          <w:color w:val="4D4D4D"/>
        </w:rPr>
      </w:pPr>
      <w:r w:rsidRPr="007E7148">
        <w:rPr>
          <w:rFonts w:ascii="Myriad Pro Light" w:hAnsi="Myriad Pro Light"/>
          <w:noProof/>
          <w:color w:val="4D4D4D"/>
        </w:rPr>
        <w:drawing>
          <wp:anchor distT="0" distB="0" distL="114300" distR="114300" simplePos="0" relativeHeight="251658241" behindDoc="0" locked="0" layoutInCell="1" allowOverlap="1" wp14:anchorId="24E969EB" wp14:editId="529A69C6">
            <wp:simplePos x="0" y="0"/>
            <wp:positionH relativeFrom="column">
              <wp:posOffset>4448175</wp:posOffset>
            </wp:positionH>
            <wp:positionV relativeFrom="paragraph">
              <wp:posOffset>1085215</wp:posOffset>
            </wp:positionV>
            <wp:extent cx="1315720" cy="323850"/>
            <wp:effectExtent l="0" t="0" r="0" b="0"/>
            <wp:wrapNone/>
            <wp:docPr id="387871603" name="Imagem 13" descr="Desenho de lápis de cor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71603" name="Imagem 13" descr="Desenho de lápis de cor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A46" w:rsidRPr="007E7148"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246635" wp14:editId="74064B6A">
                <wp:simplePos x="0" y="0"/>
                <wp:positionH relativeFrom="column">
                  <wp:posOffset>-546735</wp:posOffset>
                </wp:positionH>
                <wp:positionV relativeFrom="paragraph">
                  <wp:posOffset>464185</wp:posOffset>
                </wp:positionV>
                <wp:extent cx="0" cy="476250"/>
                <wp:effectExtent l="0" t="0" r="38100" b="19050"/>
                <wp:wrapNone/>
                <wp:docPr id="218458584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437F1" id="Conector reto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05pt,36.55pt" to="-43.0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" strokecolor="#bfbfbf [2412]" strokeweight="1.5pt"/>
            </w:pict>
          </mc:Fallback>
        </mc:AlternateContent>
      </w:r>
      <w:r w:rsidR="00EE79E8" w:rsidRPr="007E7148">
        <w:rPr>
          <w:rFonts w:ascii="Myriad Pro Light" w:hAnsi="Myriad Pro Light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B3E160" wp14:editId="37E2E86A">
                <wp:simplePos x="0" y="0"/>
                <wp:positionH relativeFrom="margin">
                  <wp:posOffset>-529590</wp:posOffset>
                </wp:positionH>
                <wp:positionV relativeFrom="paragraph">
                  <wp:posOffset>396240</wp:posOffset>
                </wp:positionV>
                <wp:extent cx="6306820" cy="1404620"/>
                <wp:effectExtent l="0" t="0" r="0" b="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2EC9D" w14:textId="062C39F7" w:rsidR="00A55DFA" w:rsidRPr="00A55DFA" w:rsidRDefault="00232600" w:rsidP="00245480">
                            <w:pPr>
                              <w:pStyle w:val="Textodebalo"/>
                              <w:spacing w:after="120"/>
                              <w:ind w:left="-102" w:right="-91"/>
                              <w:jc w:val="both"/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RT </w:t>
                            </w:r>
                            <w:r w:rsidR="006D66C5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INFORMA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|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bookmarkStart w:id="2" w:name="_Hlk99720520"/>
                            <w:bookmarkStart w:id="3" w:name="_Hlk99720521"/>
                            <w:r w:rsidR="00E64173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Publicação da 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Confederação Nacional da Indústria -</w:t>
                            </w:r>
                            <w:r w:rsidR="00E64173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CNI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|</w:t>
                            </w:r>
                            <w:r w:rsidR="00E64173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hyperlink r:id="rId18" w:history="1">
                              <w:r w:rsidRPr="00232600">
                                <w:rPr>
                                  <w:rStyle w:val="Hyperlink"/>
                                  <w:rFonts w:ascii="Myriad Pro Cond" w:hAnsi="Myriad Pro Cond" w:cs="Arial"/>
                                  <w:bCs/>
                                  <w:snapToGrid w:val="0"/>
                                  <w:color w:val="808080" w:themeColor="background1" w:themeShade="80"/>
                                  <w:sz w:val="14"/>
                                  <w:szCs w:val="12"/>
                                  <w:u w:val="none"/>
                                </w:rPr>
                                <w:t>www.cni.com.br</w:t>
                              </w:r>
                            </w:hyperlink>
                            <w:r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270D79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|</w:t>
                            </w:r>
                            <w:r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176C22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Superintendência </w:t>
                            </w:r>
                            <w:r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de Relações do Trabalho - </w:t>
                            </w:r>
                            <w:r w:rsidR="00190A67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SURET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|</w:t>
                            </w:r>
                            <w:r w:rsidR="00CE603B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E64173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Editoração: </w:t>
                            </w:r>
                            <w:r w:rsidR="00E4727D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SURE</w:t>
                            </w:r>
                            <w:r w:rsidR="006D66C5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T</w:t>
                            </w:r>
                            <w:r w:rsidR="00E64173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|</w:t>
                            </w:r>
                            <w:r w:rsidR="00E64173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Informações técnicas</w:t>
                            </w:r>
                            <w:r w:rsidR="006D66C5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: 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(61) 3317.</w:t>
                            </w:r>
                            <w:r w:rsidR="00CE603B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9961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pacing w:val="-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CE603B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rt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@cni.com.br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pacing w:val="-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|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Assinaturas: Serviço de Atendimento ao Cliente (61) 3317.9989/9993</w:t>
                            </w:r>
                            <w:r w:rsidR="00E64173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hyperlink r:id="rId19" w:history="1">
                              <w:r w:rsidR="00E64173" w:rsidRPr="003440C4">
                                <w:rPr>
                                  <w:rFonts w:ascii="Myriad Pro Cond" w:hAnsi="Myriad Pro Cond" w:cs="Arial"/>
                                  <w:snapToGrid w:val="0"/>
                                  <w:color w:val="808080" w:themeColor="background1" w:themeShade="80"/>
                                  <w:sz w:val="14"/>
                                  <w:szCs w:val="12"/>
                                </w:rPr>
                                <w:t>sac@cni.com.br</w:t>
                              </w:r>
                            </w:hyperlink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| 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Setor Bancário Norte Quadra 1 Bloco C Edifício Roberto Simonsen CEP 70040-903 Brasília, DF (61) 3317.900</w:t>
                            </w:r>
                            <w:r w:rsidR="00E64173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0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b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|</w:t>
                            </w:r>
                            <w:r w:rsidR="00E64173" w:rsidRPr="00270D79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Autorizada a reprodução desde que citada a fonte.</w:t>
                            </w:r>
                            <w:r w:rsidR="006D66C5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Documento elaborado com dados disponíveis até </w:t>
                            </w:r>
                            <w:r w:rsidR="001413A6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novembro</w:t>
                            </w:r>
                            <w:r w:rsidR="006D66C5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 xml:space="preserve"> de </w:t>
                            </w:r>
                            <w:r w:rsidR="00CE603B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202</w:t>
                            </w:r>
                            <w:bookmarkEnd w:id="2"/>
                            <w:bookmarkEnd w:id="3"/>
                            <w:r w:rsidR="00E4727D">
                              <w:rPr>
                                <w:rFonts w:ascii="Myriad Pro Cond" w:hAnsi="Myriad Pro Cond" w:cs="Arial"/>
                                <w:snapToGrid w:val="0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B3E16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0;text-align:left;margin-left:-41.7pt;margin-top:31.2pt;width:496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" filled="f" stroked="f">
                <v:textbox style="mso-fit-shape-to-text:t">
                  <w:txbxContent>
                    <w:p w14:paraId="50F2EC9D" w14:textId="062C39F7" w:rsidR="00A55DFA" w:rsidRPr="00A55DFA" w:rsidRDefault="00232600" w:rsidP="00245480">
                      <w:pPr>
                        <w:pStyle w:val="Textodebalo"/>
                        <w:spacing w:after="120"/>
                        <w:ind w:left="-102" w:right="-91"/>
                        <w:jc w:val="both"/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</w:pPr>
                      <w:r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RT </w:t>
                      </w:r>
                      <w:r w:rsidR="006D66C5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INFORMA</w:t>
                      </w:r>
                      <w:r w:rsidR="00E64173" w:rsidRPr="00270D79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|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bookmarkStart w:id="4" w:name="_Hlk99720520"/>
                      <w:bookmarkStart w:id="5" w:name="_Hlk99720521"/>
                      <w:r w:rsidR="00E64173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Publicação da 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Confederação Nacional da Indústria -</w:t>
                      </w:r>
                      <w:r w:rsidR="00E64173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CNI</w:t>
                      </w:r>
                      <w:r w:rsidR="00E64173" w:rsidRPr="00270D79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|</w:t>
                      </w:r>
                      <w:r w:rsidR="00E64173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hyperlink r:id="rId20" w:history="1">
                        <w:r w:rsidRPr="00232600">
                          <w:rPr>
                            <w:rStyle w:val="Hyperlink"/>
                            <w:rFonts w:ascii="Myriad Pro Cond" w:hAnsi="Myriad Pro Cond" w:cs="Arial"/>
                            <w:bCs/>
                            <w:snapToGrid w:val="0"/>
                            <w:color w:val="808080" w:themeColor="background1" w:themeShade="80"/>
                            <w:sz w:val="14"/>
                            <w:szCs w:val="12"/>
                            <w:u w:val="none"/>
                          </w:rPr>
                          <w:t>www.cni.com.br</w:t>
                        </w:r>
                      </w:hyperlink>
                      <w:r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r w:rsidRPr="00270D79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|</w:t>
                      </w:r>
                      <w:r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r w:rsidR="00176C22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Superintendência </w:t>
                      </w:r>
                      <w:r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de Relações do Trabalho - </w:t>
                      </w:r>
                      <w:r w:rsidR="00190A67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SURET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r w:rsidR="00E64173" w:rsidRPr="00270D79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|</w:t>
                      </w:r>
                      <w:r w:rsidR="00CE603B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r w:rsidR="00E64173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Editoração: </w:t>
                      </w:r>
                      <w:r w:rsidR="00E4727D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SURE</w:t>
                      </w:r>
                      <w:r w:rsidR="006D66C5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T</w:t>
                      </w:r>
                      <w:r w:rsidR="00E64173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r w:rsidR="00E64173" w:rsidRPr="00270D79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|</w:t>
                      </w:r>
                      <w:r w:rsidR="00E64173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Informações técnicas</w:t>
                      </w:r>
                      <w:r w:rsidR="006D66C5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: 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(61) 3317.</w:t>
                      </w:r>
                      <w:r w:rsidR="00CE603B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9961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pacing w:val="-4"/>
                          <w:sz w:val="14"/>
                          <w:szCs w:val="12"/>
                        </w:rPr>
                        <w:t xml:space="preserve"> </w:t>
                      </w:r>
                      <w:r w:rsidR="00CE603B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rt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@cni.com.br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pacing w:val="-4"/>
                          <w:sz w:val="14"/>
                          <w:szCs w:val="12"/>
                        </w:rPr>
                        <w:t xml:space="preserve"> </w:t>
                      </w:r>
                      <w:r w:rsidR="00E64173" w:rsidRPr="00270D79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|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Assinaturas: Serviço de Atendimento ao Cliente (61) 3317.9989/9993</w:t>
                      </w:r>
                      <w:r w:rsidR="00E64173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hyperlink r:id="rId21" w:history="1">
                        <w:r w:rsidR="00E64173" w:rsidRPr="003440C4">
                          <w:rPr>
                            <w:rFonts w:ascii="Myriad Pro Cond" w:hAnsi="Myriad Pro Cond" w:cs="Arial"/>
                            <w:snapToGrid w:val="0"/>
                            <w:color w:val="808080" w:themeColor="background1" w:themeShade="80"/>
                            <w:sz w:val="14"/>
                            <w:szCs w:val="12"/>
                          </w:rPr>
                          <w:t>sac@cni.com.br</w:t>
                        </w:r>
                      </w:hyperlink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r w:rsidR="00E64173" w:rsidRPr="00270D79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| 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Setor Bancário Norte Quadra 1 Bloco C Edifício Roberto Simonsen CEP 70040-903 Brasília, DF (61) 3317.900</w:t>
                      </w:r>
                      <w:r w:rsidR="00E64173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0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</w:t>
                      </w:r>
                      <w:r w:rsidR="00E64173" w:rsidRPr="00270D79">
                        <w:rPr>
                          <w:rFonts w:ascii="Myriad Pro Cond" w:hAnsi="Myriad Pro Cond" w:cs="Arial"/>
                          <w:b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|</w:t>
                      </w:r>
                      <w:r w:rsidR="00E64173" w:rsidRPr="00270D79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Autorizada a reprodução desde que citada a fonte.</w:t>
                      </w:r>
                      <w:r w:rsidR="006D66C5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Documento elaborado com dados disponíveis até </w:t>
                      </w:r>
                      <w:r w:rsidR="001413A6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novembro</w:t>
                      </w:r>
                      <w:r w:rsidR="006D66C5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 xml:space="preserve"> de </w:t>
                      </w:r>
                      <w:r w:rsidR="00CE603B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202</w:t>
                      </w:r>
                      <w:bookmarkEnd w:id="4"/>
                      <w:bookmarkEnd w:id="5"/>
                      <w:r w:rsidR="00E4727D">
                        <w:rPr>
                          <w:rFonts w:ascii="Myriad Pro Cond" w:hAnsi="Myriad Pro Cond" w:cs="Arial"/>
                          <w:snapToGrid w:val="0"/>
                          <w:color w:val="808080" w:themeColor="background1" w:themeShade="80"/>
                          <w:sz w:val="14"/>
                          <w:szCs w:val="12"/>
                        </w:rPr>
                        <w:t>4.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45F46" w:rsidRPr="007E7148" w:rsidSect="002A0332">
      <w:footerReference w:type="default" r:id="rId22"/>
      <w:type w:val="continuous"/>
      <w:pgSz w:w="11906" w:h="16838" w:code="9"/>
      <w:pgMar w:top="1134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F8EF" w14:textId="77777777" w:rsidR="00EF3474" w:rsidRDefault="00EF3474" w:rsidP="0031471B">
      <w:pPr>
        <w:spacing w:after="0" w:line="240" w:lineRule="auto"/>
      </w:pPr>
      <w:r>
        <w:separator/>
      </w:r>
    </w:p>
  </w:endnote>
  <w:endnote w:type="continuationSeparator" w:id="0">
    <w:p w14:paraId="35104D22" w14:textId="77777777" w:rsidR="00EF3474" w:rsidRDefault="00EF3474" w:rsidP="0031471B">
      <w:pPr>
        <w:spacing w:after="0" w:line="240" w:lineRule="auto"/>
      </w:pPr>
      <w:r>
        <w:continuationSeparator/>
      </w:r>
    </w:p>
  </w:endnote>
  <w:endnote w:type="continuationNotice" w:id="1">
    <w:p w14:paraId="3FF9AAAC" w14:textId="77777777" w:rsidR="00EF3474" w:rsidRDefault="00EF3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0671" w14:textId="77777777" w:rsidR="008327FE" w:rsidRDefault="00345F46" w:rsidP="00345F46">
    <w:pPr>
      <w:pStyle w:val="Rodap"/>
      <w:tabs>
        <w:tab w:val="clear" w:pos="8504"/>
        <w:tab w:val="right" w:pos="9072"/>
      </w:tabs>
      <w:ind w:left="3261"/>
    </w:pPr>
    <w:r>
      <w:rPr>
        <w:noProof/>
        <w:lang w:eastAsia="pt-BR"/>
      </w:rPr>
      <w:drawing>
        <wp:inline distT="0" distB="0" distL="0" distR="0" wp14:anchorId="1E69B772" wp14:editId="58AF43F7">
          <wp:extent cx="4465320" cy="1984248"/>
          <wp:effectExtent l="0" t="0" r="0" b="0"/>
          <wp:docPr id="1645704092" name="Imagem 1645704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OOTER_Prancheta 1 cópia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5320" cy="1984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CF38" w14:textId="77777777" w:rsidR="00345F46" w:rsidRDefault="00345F46" w:rsidP="00345F46">
    <w:pPr>
      <w:pStyle w:val="Rodap"/>
      <w:tabs>
        <w:tab w:val="clear" w:pos="8504"/>
        <w:tab w:val="right" w:pos="9072"/>
      </w:tabs>
      <w:ind w:left="32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7396" w14:textId="77777777" w:rsidR="00EF3474" w:rsidRDefault="00EF3474" w:rsidP="0031471B">
      <w:pPr>
        <w:spacing w:after="0" w:line="240" w:lineRule="auto"/>
      </w:pPr>
      <w:r>
        <w:separator/>
      </w:r>
    </w:p>
  </w:footnote>
  <w:footnote w:type="continuationSeparator" w:id="0">
    <w:p w14:paraId="6AB7C723" w14:textId="77777777" w:rsidR="00EF3474" w:rsidRDefault="00EF3474" w:rsidP="0031471B">
      <w:pPr>
        <w:spacing w:after="0" w:line="240" w:lineRule="auto"/>
      </w:pPr>
      <w:r>
        <w:continuationSeparator/>
      </w:r>
    </w:p>
  </w:footnote>
  <w:footnote w:type="continuationNotice" w:id="1">
    <w:p w14:paraId="121EE8E4" w14:textId="77777777" w:rsidR="00EF3474" w:rsidRDefault="00EF3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D503" w14:textId="77777777" w:rsidR="00703424" w:rsidRDefault="008327FE" w:rsidP="000C1121">
    <w:pPr>
      <w:pStyle w:val="Cabealho"/>
      <w:tabs>
        <w:tab w:val="clear" w:pos="8504"/>
        <w:tab w:val="right" w:pos="9072"/>
      </w:tabs>
      <w:ind w:hanging="1701"/>
    </w:pPr>
    <w:r>
      <w:rPr>
        <w:noProof/>
        <w:lang w:eastAsia="pt-BR"/>
      </w:rPr>
      <w:drawing>
        <wp:inline distT="0" distB="0" distL="0" distR="0" wp14:anchorId="35D55EDD" wp14:editId="55A50E50">
          <wp:extent cx="7550456" cy="428625"/>
          <wp:effectExtent l="0" t="0" r="0" b="0"/>
          <wp:docPr id="1571634188" name="Imagem 1571634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_INTERNO_Prancheta 1 có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575" cy="434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112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22FE96" wp14:editId="318D8D12">
              <wp:simplePos x="0" y="0"/>
              <wp:positionH relativeFrom="column">
                <wp:posOffset>-536575</wp:posOffset>
              </wp:positionH>
              <wp:positionV relativeFrom="paragraph">
                <wp:posOffset>76200</wp:posOffset>
              </wp:positionV>
              <wp:extent cx="2639695" cy="394970"/>
              <wp:effectExtent l="635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F6324" w14:textId="77777777" w:rsidR="000C1121" w:rsidRPr="008327FE" w:rsidRDefault="00A6194E" w:rsidP="004B01EF">
                          <w:pPr>
                            <w:spacing w:after="0" w:line="240" w:lineRule="auto"/>
                            <w:rPr>
                              <w:rFonts w:ascii="Myriad Pro Cond" w:hAnsi="Myriad Pro Cond"/>
                              <w:b/>
                              <w:color w:val="4D4D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Cond" w:hAnsi="Myriad Pro Cond"/>
                              <w:b/>
                              <w:color w:val="4D4D4D"/>
                              <w:sz w:val="16"/>
                              <w:szCs w:val="16"/>
                            </w:rPr>
                            <w:t>R</w:t>
                          </w:r>
                          <w:r w:rsidR="00C064CE">
                            <w:rPr>
                              <w:rFonts w:ascii="Myriad Pro Cond" w:hAnsi="Myriad Pro Cond"/>
                              <w:b/>
                              <w:color w:val="4D4D4D"/>
                              <w:sz w:val="16"/>
                              <w:szCs w:val="16"/>
                            </w:rPr>
                            <w:t>T Informa</w:t>
                          </w:r>
                          <w:r>
                            <w:rPr>
                              <w:rFonts w:ascii="Myriad Pro Cond" w:hAnsi="Myriad Pro Cond"/>
                              <w:b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C1B3397" w14:textId="5924F02C" w:rsidR="000C1121" w:rsidRPr="00FD6807" w:rsidRDefault="00362ABE" w:rsidP="004B01EF">
                          <w:pPr>
                            <w:spacing w:after="0" w:line="240" w:lineRule="auto"/>
                            <w:rPr>
                              <w:rFonts w:ascii="Myriad Pro Cond" w:hAnsi="Myriad Pro Con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327FE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 xml:space="preserve">Ano </w:t>
                          </w:r>
                          <w:r w:rsidR="00E3662E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>1</w:t>
                          </w:r>
                          <w:r w:rsidR="00D7060B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>1</w:t>
                          </w:r>
                          <w:r w:rsidR="00DB121E" w:rsidRPr="008327FE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r w:rsidR="00DB121E" w:rsidRPr="00DB121E">
                            <w:rPr>
                              <w:rFonts w:ascii="Myriad Pro" w:hAnsi="Myriad Pro"/>
                              <w:color w:val="4D4D4D"/>
                              <w:sz w:val="18"/>
                              <w:szCs w:val="18"/>
                            </w:rPr>
                            <w:t>•</w:t>
                          </w:r>
                          <w:r w:rsidR="00DB121E" w:rsidRPr="008327FE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 xml:space="preserve"> </w:t>
                          </w:r>
                          <w:r w:rsidR="0051500C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 xml:space="preserve">Número </w:t>
                          </w:r>
                          <w:r w:rsidR="001413A6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>5</w:t>
                          </w:r>
                          <w:r w:rsidR="0040020F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>6</w:t>
                          </w:r>
                          <w:r w:rsidR="003013B5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r w:rsidR="00DB121E" w:rsidRPr="00DB121E">
                            <w:rPr>
                              <w:rFonts w:ascii="Myriad Pro" w:hAnsi="Myriad Pro"/>
                              <w:color w:val="4D4D4D"/>
                              <w:sz w:val="18"/>
                              <w:szCs w:val="18"/>
                            </w:rPr>
                            <w:t>•</w:t>
                          </w:r>
                          <w:r w:rsidR="00DB121E" w:rsidRPr="008327FE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r w:rsidR="0040020F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>dezembro</w:t>
                          </w:r>
                          <w:r w:rsidR="003013B5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D7060B">
                            <w:rPr>
                              <w:rFonts w:ascii="Myriad Pro Cond" w:hAnsi="Myriad Pro Cond"/>
                              <w:color w:val="4D4D4D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2FE9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-42.25pt;margin-top:6pt;width:207.85pt;height:31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" filled="f" stroked="f">
              <v:textbox>
                <w:txbxContent>
                  <w:p w14:paraId="31CF6324" w14:textId="77777777" w:rsidR="000C1121" w:rsidRPr="008327FE" w:rsidRDefault="00A6194E" w:rsidP="004B01EF">
                    <w:pPr>
                      <w:spacing w:after="0" w:line="240" w:lineRule="auto"/>
                      <w:rPr>
                        <w:rFonts w:ascii="Myriad Pro Cond" w:hAnsi="Myriad Pro Cond"/>
                        <w:b/>
                        <w:color w:val="4D4D4D"/>
                        <w:sz w:val="16"/>
                        <w:szCs w:val="16"/>
                      </w:rPr>
                    </w:pPr>
                    <w:r>
                      <w:rPr>
                        <w:rFonts w:ascii="Myriad Pro Cond" w:hAnsi="Myriad Pro Cond"/>
                        <w:b/>
                        <w:color w:val="4D4D4D"/>
                        <w:sz w:val="16"/>
                        <w:szCs w:val="16"/>
                      </w:rPr>
                      <w:t>R</w:t>
                    </w:r>
                    <w:r w:rsidR="00C064CE">
                      <w:rPr>
                        <w:rFonts w:ascii="Myriad Pro Cond" w:hAnsi="Myriad Pro Cond"/>
                        <w:b/>
                        <w:color w:val="4D4D4D"/>
                        <w:sz w:val="16"/>
                        <w:szCs w:val="16"/>
                      </w:rPr>
                      <w:t>T Informa</w:t>
                    </w:r>
                    <w:r>
                      <w:rPr>
                        <w:rFonts w:ascii="Myriad Pro Cond" w:hAnsi="Myriad Pro Cond"/>
                        <w:b/>
                        <w:color w:val="4D4D4D"/>
                        <w:sz w:val="16"/>
                        <w:szCs w:val="16"/>
                      </w:rPr>
                      <w:t xml:space="preserve"> </w:t>
                    </w:r>
                  </w:p>
                  <w:p w14:paraId="7C1B3397" w14:textId="5924F02C" w:rsidR="000C1121" w:rsidRPr="00FD6807" w:rsidRDefault="00362ABE" w:rsidP="004B01EF">
                    <w:pPr>
                      <w:spacing w:after="0" w:line="240" w:lineRule="auto"/>
                      <w:rPr>
                        <w:rFonts w:ascii="Myriad Pro Cond" w:hAnsi="Myriad Pro Cond"/>
                        <w:color w:val="FFFFFF" w:themeColor="background1"/>
                        <w:sz w:val="16"/>
                        <w:szCs w:val="16"/>
                      </w:rPr>
                    </w:pPr>
                    <w:r w:rsidRPr="008327FE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 xml:space="preserve">Ano </w:t>
                    </w:r>
                    <w:r w:rsidR="00E3662E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>1</w:t>
                    </w:r>
                    <w:r w:rsidR="00D7060B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>1</w:t>
                    </w:r>
                    <w:r w:rsidR="00DB121E" w:rsidRPr="008327FE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 xml:space="preserve"> </w:t>
                    </w:r>
                    <w:r w:rsidR="00DB121E" w:rsidRPr="00DB121E">
                      <w:rPr>
                        <w:rFonts w:ascii="Myriad Pro" w:hAnsi="Myriad Pro"/>
                        <w:color w:val="4D4D4D"/>
                        <w:sz w:val="18"/>
                        <w:szCs w:val="18"/>
                      </w:rPr>
                      <w:t>•</w:t>
                    </w:r>
                    <w:r w:rsidR="00DB121E" w:rsidRPr="008327FE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 xml:space="preserve"> </w:t>
                    </w:r>
                    <w:r w:rsidR="0051500C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 xml:space="preserve">Número </w:t>
                    </w:r>
                    <w:r w:rsidR="001413A6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>5</w:t>
                    </w:r>
                    <w:r w:rsidR="0040020F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>6</w:t>
                    </w:r>
                    <w:r w:rsidR="003013B5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 xml:space="preserve"> </w:t>
                    </w:r>
                    <w:r w:rsidR="00DB121E" w:rsidRPr="00DB121E">
                      <w:rPr>
                        <w:rFonts w:ascii="Myriad Pro" w:hAnsi="Myriad Pro"/>
                        <w:color w:val="4D4D4D"/>
                        <w:sz w:val="18"/>
                        <w:szCs w:val="18"/>
                      </w:rPr>
                      <w:t>•</w:t>
                    </w:r>
                    <w:r w:rsidR="00DB121E" w:rsidRPr="008327FE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 xml:space="preserve"> </w:t>
                    </w:r>
                    <w:r w:rsidR="0040020F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>dezembro</w:t>
                    </w:r>
                    <w:r w:rsidR="003013B5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 xml:space="preserve"> 202</w:t>
                    </w:r>
                    <w:r w:rsidR="00D7060B">
                      <w:rPr>
                        <w:rFonts w:ascii="Myriad Pro Cond" w:hAnsi="Myriad Pro Cond"/>
                        <w:color w:val="4D4D4D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0C1121">
      <w:t xml:space="preserve">             </w:t>
    </w:r>
    <w:r w:rsidR="00035037">
      <w:t xml:space="preserve">                                                                            </w:t>
    </w:r>
    <w:r w:rsidR="000C1121">
      <w:t xml:space="preserve">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AA9A" w14:textId="31BA9DF1" w:rsidR="00703424" w:rsidRDefault="00704138" w:rsidP="001526A5">
    <w:pPr>
      <w:pStyle w:val="Cabealho"/>
      <w:ind w:hanging="1701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ED10204" wp14:editId="0C0AB6C5">
          <wp:simplePos x="0" y="0"/>
          <wp:positionH relativeFrom="column">
            <wp:posOffset>-1062954</wp:posOffset>
          </wp:positionH>
          <wp:positionV relativeFrom="paragraph">
            <wp:posOffset>370492</wp:posOffset>
          </wp:positionV>
          <wp:extent cx="7572375" cy="2876550"/>
          <wp:effectExtent l="0" t="0" r="9525" b="0"/>
          <wp:wrapThrough wrapText="bothSides">
            <wp:wrapPolygon edited="0">
              <wp:start x="0" y="0"/>
              <wp:lineTo x="0" y="21457"/>
              <wp:lineTo x="21573" y="21457"/>
              <wp:lineTo x="21573" y="0"/>
              <wp:lineTo x="0" y="0"/>
            </wp:wrapPolygon>
          </wp:wrapThrough>
          <wp:docPr id="65578500" name="Imagem 65578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F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F335F" wp14:editId="1869330A">
              <wp:simplePos x="0" y="0"/>
              <wp:positionH relativeFrom="column">
                <wp:posOffset>3545205</wp:posOffset>
              </wp:positionH>
              <wp:positionV relativeFrom="paragraph">
                <wp:posOffset>114300</wp:posOffset>
              </wp:positionV>
              <wp:extent cx="2432685" cy="394970"/>
              <wp:effectExtent l="0" t="0" r="0" b="508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68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B0AC7" w14:textId="735CCD8A" w:rsidR="00703424" w:rsidRPr="008327FE" w:rsidRDefault="006E6249" w:rsidP="00454402">
                          <w:pPr>
                            <w:spacing w:after="0"/>
                            <w:jc w:val="right"/>
                            <w:rPr>
                              <w:rFonts w:ascii="Myriad Pro" w:hAnsi="Myriad Pro"/>
                              <w:color w:val="4D4D4D"/>
                              <w:sz w:val="18"/>
                              <w:szCs w:val="18"/>
                            </w:rPr>
                          </w:pPr>
                          <w:r w:rsidRPr="008327FE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 xml:space="preserve">Ano </w:t>
                          </w:r>
                          <w:r w:rsidR="00E3662E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>1</w:t>
                          </w:r>
                          <w:r w:rsidR="00B02E69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>1</w:t>
                          </w:r>
                          <w:r w:rsidRPr="008327FE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 xml:space="preserve"> • </w:t>
                          </w:r>
                          <w:r w:rsidR="0051500C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>Número</w:t>
                          </w:r>
                          <w:r w:rsidR="00AC3EE1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 xml:space="preserve"> </w:t>
                          </w:r>
                          <w:r w:rsidR="001413A6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>5</w:t>
                          </w:r>
                          <w:r w:rsidR="0040020F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>6</w:t>
                          </w:r>
                          <w:r w:rsidR="00AC3EE1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327FE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 xml:space="preserve">• </w:t>
                          </w:r>
                          <w:r w:rsidR="0040020F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>dezembro</w:t>
                          </w:r>
                          <w:r w:rsidR="00AC3EE1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327FE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>202</w:t>
                          </w:r>
                          <w:r w:rsidR="00B02E69">
                            <w:rPr>
                              <w:rFonts w:ascii="Myriad Pro" w:hAnsi="Myriad Pro"/>
                              <w:b/>
                              <w:color w:val="4D4D4D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F335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279.15pt;margin-top:9pt;width:191.55pt;height: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" filled="f" stroked="f">
              <v:textbox>
                <w:txbxContent>
                  <w:p w14:paraId="134B0AC7" w14:textId="735CCD8A" w:rsidR="00703424" w:rsidRPr="008327FE" w:rsidRDefault="006E6249" w:rsidP="00454402">
                    <w:pPr>
                      <w:spacing w:after="0"/>
                      <w:jc w:val="right"/>
                      <w:rPr>
                        <w:rFonts w:ascii="Myriad Pro" w:hAnsi="Myriad Pro"/>
                        <w:color w:val="4D4D4D"/>
                        <w:sz w:val="18"/>
                        <w:szCs w:val="18"/>
                      </w:rPr>
                    </w:pPr>
                    <w:r w:rsidRPr="008327FE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 xml:space="preserve">Ano </w:t>
                    </w:r>
                    <w:r w:rsidR="00E3662E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>1</w:t>
                    </w:r>
                    <w:r w:rsidR="00B02E69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>1</w:t>
                    </w:r>
                    <w:r w:rsidRPr="008327FE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 xml:space="preserve"> • </w:t>
                    </w:r>
                    <w:r w:rsidR="0051500C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>Número</w:t>
                    </w:r>
                    <w:r w:rsidR="00AC3EE1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 xml:space="preserve"> </w:t>
                    </w:r>
                    <w:r w:rsidR="001413A6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>5</w:t>
                    </w:r>
                    <w:r w:rsidR="0040020F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>6</w:t>
                    </w:r>
                    <w:r w:rsidR="00AC3EE1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 xml:space="preserve"> </w:t>
                    </w:r>
                    <w:r w:rsidRPr="008327FE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 xml:space="preserve">• </w:t>
                    </w:r>
                    <w:r w:rsidR="0040020F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>dezembro</w:t>
                    </w:r>
                    <w:r w:rsidR="00AC3EE1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 xml:space="preserve"> </w:t>
                    </w:r>
                    <w:r w:rsidRPr="008327FE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>202</w:t>
                    </w:r>
                    <w:r w:rsidR="00B02E69">
                      <w:rPr>
                        <w:rFonts w:ascii="Myriad Pro" w:hAnsi="Myriad Pro"/>
                        <w:b/>
                        <w:color w:val="4D4D4D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etas de Divisão com preenchimento sólido" style="width:13.45pt;height:10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" o:bullet="t">
        <v:imagedata r:id="rId1" o:title="" croptop="-12329f" cropbottom="-13626f" cropright="-3167f"/>
      </v:shape>
    </w:pict>
  </w:numPicBullet>
  <w:abstractNum w:abstractNumId="0" w15:restartNumberingAfterBreak="0">
    <w:nsid w:val="1C6D4012"/>
    <w:multiLevelType w:val="hybridMultilevel"/>
    <w:tmpl w:val="487C37AA"/>
    <w:lvl w:ilvl="0" w:tplc="07DE4EE2">
      <w:numFmt w:val="bullet"/>
      <w:lvlText w:val="•"/>
      <w:lvlJc w:val="left"/>
      <w:pPr>
        <w:ind w:left="862" w:hanging="360"/>
      </w:pPr>
      <w:rPr>
        <w:rFonts w:ascii="Myriad Pro Light" w:eastAsiaTheme="minorHAnsi" w:hAnsi="Myriad Pro Light" w:cs="MyriadPro-Regular" w:hint="default"/>
        <w:color w:val="4D4D4D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5920431"/>
    <w:multiLevelType w:val="hybridMultilevel"/>
    <w:tmpl w:val="F9721454"/>
    <w:lvl w:ilvl="0" w:tplc="04160013">
      <w:start w:val="1"/>
      <w:numFmt w:val="upperRoman"/>
      <w:lvlText w:val="%1."/>
      <w:lvlJc w:val="righ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2AC915C3"/>
    <w:multiLevelType w:val="multilevel"/>
    <w:tmpl w:val="321E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B12DC1"/>
    <w:multiLevelType w:val="hybridMultilevel"/>
    <w:tmpl w:val="5DB461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E6E00"/>
    <w:multiLevelType w:val="hybridMultilevel"/>
    <w:tmpl w:val="D66A1B2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4348"/>
    <w:multiLevelType w:val="hybridMultilevel"/>
    <w:tmpl w:val="A106DC6C"/>
    <w:lvl w:ilvl="0" w:tplc="0ABE694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spacing w:val="-20"/>
        <w:w w:val="100"/>
        <w:position w:val="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F47C0"/>
    <w:multiLevelType w:val="hybridMultilevel"/>
    <w:tmpl w:val="B950B876"/>
    <w:lvl w:ilvl="0" w:tplc="0ABE694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spacing w:val="-20"/>
        <w:w w:val="100"/>
        <w:position w:val="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6151B"/>
    <w:multiLevelType w:val="hybridMultilevel"/>
    <w:tmpl w:val="A936EA60"/>
    <w:lvl w:ilvl="0" w:tplc="0ABE694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spacing w:val="-20"/>
        <w:w w:val="100"/>
        <w:position w:val="6"/>
      </w:rPr>
    </w:lvl>
    <w:lvl w:ilvl="1" w:tplc="0416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3117052E"/>
    <w:multiLevelType w:val="hybridMultilevel"/>
    <w:tmpl w:val="D16E2630"/>
    <w:lvl w:ilvl="0" w:tplc="70980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E15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7ED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26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66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AA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50C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CD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8C15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4351D26"/>
    <w:multiLevelType w:val="hybridMultilevel"/>
    <w:tmpl w:val="A080E24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37554"/>
    <w:multiLevelType w:val="hybridMultilevel"/>
    <w:tmpl w:val="64FEBA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14DDF"/>
    <w:multiLevelType w:val="hybridMultilevel"/>
    <w:tmpl w:val="55807274"/>
    <w:lvl w:ilvl="0" w:tplc="07DE4EE2">
      <w:numFmt w:val="bullet"/>
      <w:lvlText w:val="•"/>
      <w:lvlJc w:val="left"/>
      <w:pPr>
        <w:ind w:left="-131" w:hanging="360"/>
      </w:pPr>
      <w:rPr>
        <w:rFonts w:ascii="Myriad Pro Light" w:eastAsiaTheme="minorHAnsi" w:hAnsi="Myriad Pro Light" w:cs="MyriadPro-Regular" w:hint="default"/>
        <w:color w:val="4D4D4D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430B2E0A"/>
    <w:multiLevelType w:val="hybridMultilevel"/>
    <w:tmpl w:val="CF58ED72"/>
    <w:lvl w:ilvl="0" w:tplc="0416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61717A2"/>
    <w:multiLevelType w:val="hybridMultilevel"/>
    <w:tmpl w:val="9D44A4B2"/>
    <w:lvl w:ilvl="0" w:tplc="1298D540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51417ED0"/>
    <w:multiLevelType w:val="hybridMultilevel"/>
    <w:tmpl w:val="7474F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13DEA"/>
    <w:multiLevelType w:val="multilevel"/>
    <w:tmpl w:val="EF3A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D25758"/>
    <w:multiLevelType w:val="hybridMultilevel"/>
    <w:tmpl w:val="DF3E022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33349"/>
    <w:multiLevelType w:val="hybridMultilevel"/>
    <w:tmpl w:val="8D903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C2008"/>
    <w:multiLevelType w:val="multilevel"/>
    <w:tmpl w:val="30FC9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B1E47"/>
    <w:multiLevelType w:val="hybridMultilevel"/>
    <w:tmpl w:val="6E947E8C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6BD40309"/>
    <w:multiLevelType w:val="multilevel"/>
    <w:tmpl w:val="4B2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023EA7"/>
    <w:multiLevelType w:val="hybridMultilevel"/>
    <w:tmpl w:val="80B4E150"/>
    <w:lvl w:ilvl="0" w:tplc="07DE4EE2">
      <w:numFmt w:val="bullet"/>
      <w:lvlText w:val="•"/>
      <w:lvlJc w:val="left"/>
      <w:pPr>
        <w:ind w:left="862" w:hanging="360"/>
      </w:pPr>
      <w:rPr>
        <w:rFonts w:ascii="Myriad Pro Light" w:eastAsiaTheme="minorHAnsi" w:hAnsi="Myriad Pro Light" w:cs="MyriadPro-Regular" w:hint="default"/>
        <w:color w:val="4D4D4D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1AF1208"/>
    <w:multiLevelType w:val="hybridMultilevel"/>
    <w:tmpl w:val="9AD08574"/>
    <w:lvl w:ilvl="0" w:tplc="8500D7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486110B"/>
    <w:multiLevelType w:val="hybridMultilevel"/>
    <w:tmpl w:val="0C1855D8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74EC4AA7"/>
    <w:multiLevelType w:val="hybridMultilevel"/>
    <w:tmpl w:val="50229EF4"/>
    <w:lvl w:ilvl="0" w:tplc="07DE4EE2">
      <w:numFmt w:val="bullet"/>
      <w:lvlText w:val="•"/>
      <w:lvlJc w:val="left"/>
      <w:pPr>
        <w:ind w:left="720" w:hanging="360"/>
      </w:pPr>
      <w:rPr>
        <w:rFonts w:ascii="Myriad Pro Light" w:eastAsiaTheme="minorHAnsi" w:hAnsi="Myriad Pro Light" w:cs="MyriadPro-Regular" w:hint="default"/>
        <w:color w:val="4D4D4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30990"/>
    <w:multiLevelType w:val="hybridMultilevel"/>
    <w:tmpl w:val="5FC44F1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 w15:restartNumberingAfterBreak="0">
    <w:nsid w:val="7C580835"/>
    <w:multiLevelType w:val="hybridMultilevel"/>
    <w:tmpl w:val="27B6DB08"/>
    <w:lvl w:ilvl="0" w:tplc="07DE4EE2">
      <w:numFmt w:val="bullet"/>
      <w:lvlText w:val="•"/>
      <w:lvlJc w:val="left"/>
      <w:pPr>
        <w:ind w:left="720" w:hanging="360"/>
      </w:pPr>
      <w:rPr>
        <w:rFonts w:ascii="Myriad Pro Light" w:eastAsiaTheme="minorHAnsi" w:hAnsi="Myriad Pro Light" w:cs="MyriadPro-Regular" w:hint="default"/>
        <w:color w:val="4D4D4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638335">
    <w:abstractNumId w:val="7"/>
  </w:num>
  <w:num w:numId="2" w16cid:durableId="77212734">
    <w:abstractNumId w:val="5"/>
  </w:num>
  <w:num w:numId="3" w16cid:durableId="9795762">
    <w:abstractNumId w:val="6"/>
  </w:num>
  <w:num w:numId="4" w16cid:durableId="1296957824">
    <w:abstractNumId w:val="17"/>
  </w:num>
  <w:num w:numId="5" w16cid:durableId="1602372230">
    <w:abstractNumId w:val="22"/>
  </w:num>
  <w:num w:numId="6" w16cid:durableId="1494249635">
    <w:abstractNumId w:val="9"/>
  </w:num>
  <w:num w:numId="7" w16cid:durableId="1551114409">
    <w:abstractNumId w:val="4"/>
  </w:num>
  <w:num w:numId="8" w16cid:durableId="58289166">
    <w:abstractNumId w:val="10"/>
  </w:num>
  <w:num w:numId="9" w16cid:durableId="2017271522">
    <w:abstractNumId w:val="16"/>
  </w:num>
  <w:num w:numId="10" w16cid:durableId="692612104">
    <w:abstractNumId w:val="19"/>
  </w:num>
  <w:num w:numId="11" w16cid:durableId="1101028964">
    <w:abstractNumId w:val="24"/>
  </w:num>
  <w:num w:numId="12" w16cid:durableId="167715256">
    <w:abstractNumId w:val="0"/>
  </w:num>
  <w:num w:numId="13" w16cid:durableId="1678265346">
    <w:abstractNumId w:val="21"/>
  </w:num>
  <w:num w:numId="14" w16cid:durableId="435298490">
    <w:abstractNumId w:val="11"/>
  </w:num>
  <w:num w:numId="15" w16cid:durableId="1491555560">
    <w:abstractNumId w:val="26"/>
  </w:num>
  <w:num w:numId="16" w16cid:durableId="214858135">
    <w:abstractNumId w:val="23"/>
  </w:num>
  <w:num w:numId="17" w16cid:durableId="1245602937">
    <w:abstractNumId w:val="12"/>
  </w:num>
  <w:num w:numId="18" w16cid:durableId="1184905350">
    <w:abstractNumId w:val="1"/>
  </w:num>
  <w:num w:numId="19" w16cid:durableId="1547837424">
    <w:abstractNumId w:val="25"/>
  </w:num>
  <w:num w:numId="20" w16cid:durableId="884098933">
    <w:abstractNumId w:val="13"/>
  </w:num>
  <w:num w:numId="21" w16cid:durableId="969019144">
    <w:abstractNumId w:val="14"/>
  </w:num>
  <w:num w:numId="22" w16cid:durableId="113449476">
    <w:abstractNumId w:val="3"/>
  </w:num>
  <w:num w:numId="23" w16cid:durableId="1054355518">
    <w:abstractNumId w:val="18"/>
  </w:num>
  <w:num w:numId="24" w16cid:durableId="1117993196">
    <w:abstractNumId w:val="20"/>
  </w:num>
  <w:num w:numId="25" w16cid:durableId="641547032">
    <w:abstractNumId w:val="8"/>
  </w:num>
  <w:num w:numId="26" w16cid:durableId="2117753412">
    <w:abstractNumId w:val="2"/>
  </w:num>
  <w:num w:numId="27" w16cid:durableId="20792076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1B"/>
    <w:rsid w:val="00000832"/>
    <w:rsid w:val="00000F15"/>
    <w:rsid w:val="00002541"/>
    <w:rsid w:val="00002E1E"/>
    <w:rsid w:val="00013DA9"/>
    <w:rsid w:val="000154D6"/>
    <w:rsid w:val="00016E89"/>
    <w:rsid w:val="00017F67"/>
    <w:rsid w:val="00021797"/>
    <w:rsid w:val="0002197A"/>
    <w:rsid w:val="00022EE6"/>
    <w:rsid w:val="00034962"/>
    <w:rsid w:val="00035037"/>
    <w:rsid w:val="00036998"/>
    <w:rsid w:val="000405EB"/>
    <w:rsid w:val="00041066"/>
    <w:rsid w:val="00041F70"/>
    <w:rsid w:val="00042374"/>
    <w:rsid w:val="00042864"/>
    <w:rsid w:val="00044A08"/>
    <w:rsid w:val="000536FC"/>
    <w:rsid w:val="000544D3"/>
    <w:rsid w:val="0005564E"/>
    <w:rsid w:val="00060E59"/>
    <w:rsid w:val="000611F8"/>
    <w:rsid w:val="0006166C"/>
    <w:rsid w:val="000652D6"/>
    <w:rsid w:val="00066776"/>
    <w:rsid w:val="00071875"/>
    <w:rsid w:val="00072C00"/>
    <w:rsid w:val="000737B1"/>
    <w:rsid w:val="0007521A"/>
    <w:rsid w:val="00075813"/>
    <w:rsid w:val="00077D1F"/>
    <w:rsid w:val="00080F85"/>
    <w:rsid w:val="000916A8"/>
    <w:rsid w:val="00091EAD"/>
    <w:rsid w:val="00092CB7"/>
    <w:rsid w:val="000958BF"/>
    <w:rsid w:val="00095BA3"/>
    <w:rsid w:val="000A0C64"/>
    <w:rsid w:val="000A104B"/>
    <w:rsid w:val="000A19AF"/>
    <w:rsid w:val="000A4F0C"/>
    <w:rsid w:val="000A538C"/>
    <w:rsid w:val="000A663E"/>
    <w:rsid w:val="000B2151"/>
    <w:rsid w:val="000B5FFF"/>
    <w:rsid w:val="000B6A13"/>
    <w:rsid w:val="000C1121"/>
    <w:rsid w:val="000C1263"/>
    <w:rsid w:val="000C42C2"/>
    <w:rsid w:val="000C4F1D"/>
    <w:rsid w:val="000C7329"/>
    <w:rsid w:val="000D6D94"/>
    <w:rsid w:val="000E29F0"/>
    <w:rsid w:val="000E6478"/>
    <w:rsid w:val="000E6BCF"/>
    <w:rsid w:val="000F7096"/>
    <w:rsid w:val="000F7A29"/>
    <w:rsid w:val="000F7FDA"/>
    <w:rsid w:val="00105BB7"/>
    <w:rsid w:val="00113D72"/>
    <w:rsid w:val="00116A6F"/>
    <w:rsid w:val="001215C8"/>
    <w:rsid w:val="001221A4"/>
    <w:rsid w:val="00123B00"/>
    <w:rsid w:val="001245E0"/>
    <w:rsid w:val="0012628C"/>
    <w:rsid w:val="001263B8"/>
    <w:rsid w:val="00127703"/>
    <w:rsid w:val="00127D8D"/>
    <w:rsid w:val="00131E46"/>
    <w:rsid w:val="00133731"/>
    <w:rsid w:val="00133E81"/>
    <w:rsid w:val="00136D50"/>
    <w:rsid w:val="001413A6"/>
    <w:rsid w:val="00142842"/>
    <w:rsid w:val="00142DD9"/>
    <w:rsid w:val="001468E9"/>
    <w:rsid w:val="00146B1D"/>
    <w:rsid w:val="00146BA0"/>
    <w:rsid w:val="001526A5"/>
    <w:rsid w:val="00154E0C"/>
    <w:rsid w:val="00155126"/>
    <w:rsid w:val="00155DC6"/>
    <w:rsid w:val="00156DB7"/>
    <w:rsid w:val="00161BB5"/>
    <w:rsid w:val="00166E41"/>
    <w:rsid w:val="00173D0F"/>
    <w:rsid w:val="00176C22"/>
    <w:rsid w:val="00176EF1"/>
    <w:rsid w:val="00181E97"/>
    <w:rsid w:val="00190555"/>
    <w:rsid w:val="00190A67"/>
    <w:rsid w:val="00195210"/>
    <w:rsid w:val="001970C7"/>
    <w:rsid w:val="001A1389"/>
    <w:rsid w:val="001A2868"/>
    <w:rsid w:val="001A3167"/>
    <w:rsid w:val="001A33C5"/>
    <w:rsid w:val="001A52B7"/>
    <w:rsid w:val="001A65AC"/>
    <w:rsid w:val="001A7304"/>
    <w:rsid w:val="001B01CE"/>
    <w:rsid w:val="001B451D"/>
    <w:rsid w:val="001B66AB"/>
    <w:rsid w:val="001B718C"/>
    <w:rsid w:val="001C17D3"/>
    <w:rsid w:val="001C1E73"/>
    <w:rsid w:val="001C354B"/>
    <w:rsid w:val="001C4F08"/>
    <w:rsid w:val="001C6BB5"/>
    <w:rsid w:val="001D3B1B"/>
    <w:rsid w:val="001D6DE5"/>
    <w:rsid w:val="001D7542"/>
    <w:rsid w:val="001D7EF6"/>
    <w:rsid w:val="001E4D8F"/>
    <w:rsid w:val="001E51FE"/>
    <w:rsid w:val="001E65F6"/>
    <w:rsid w:val="001E7A3D"/>
    <w:rsid w:val="001F099D"/>
    <w:rsid w:val="001F0AF1"/>
    <w:rsid w:val="001F5D35"/>
    <w:rsid w:val="001F6699"/>
    <w:rsid w:val="002010E4"/>
    <w:rsid w:val="002067C4"/>
    <w:rsid w:val="00207972"/>
    <w:rsid w:val="0022252E"/>
    <w:rsid w:val="00227FCA"/>
    <w:rsid w:val="0023080C"/>
    <w:rsid w:val="00232600"/>
    <w:rsid w:val="00234A5C"/>
    <w:rsid w:val="002360BC"/>
    <w:rsid w:val="00236581"/>
    <w:rsid w:val="00237ECB"/>
    <w:rsid w:val="002403C3"/>
    <w:rsid w:val="00240DCF"/>
    <w:rsid w:val="00245480"/>
    <w:rsid w:val="00250C26"/>
    <w:rsid w:val="002525AE"/>
    <w:rsid w:val="00254908"/>
    <w:rsid w:val="00255A0C"/>
    <w:rsid w:val="00260790"/>
    <w:rsid w:val="00262EBD"/>
    <w:rsid w:val="0026417B"/>
    <w:rsid w:val="00265366"/>
    <w:rsid w:val="00270EBF"/>
    <w:rsid w:val="002731DC"/>
    <w:rsid w:val="00273903"/>
    <w:rsid w:val="00276283"/>
    <w:rsid w:val="00277803"/>
    <w:rsid w:val="002808CB"/>
    <w:rsid w:val="00283A3E"/>
    <w:rsid w:val="00283D72"/>
    <w:rsid w:val="00285DE9"/>
    <w:rsid w:val="00291BB2"/>
    <w:rsid w:val="00292309"/>
    <w:rsid w:val="00294067"/>
    <w:rsid w:val="00296123"/>
    <w:rsid w:val="00297F9B"/>
    <w:rsid w:val="002A0332"/>
    <w:rsid w:val="002A3263"/>
    <w:rsid w:val="002A413A"/>
    <w:rsid w:val="002A65B0"/>
    <w:rsid w:val="002B03F2"/>
    <w:rsid w:val="002B0808"/>
    <w:rsid w:val="002B0DEC"/>
    <w:rsid w:val="002B15F9"/>
    <w:rsid w:val="002B177F"/>
    <w:rsid w:val="002B33F1"/>
    <w:rsid w:val="002B4F30"/>
    <w:rsid w:val="002C0CDE"/>
    <w:rsid w:val="002C1E9A"/>
    <w:rsid w:val="002C24DA"/>
    <w:rsid w:val="002C543C"/>
    <w:rsid w:val="002C55BF"/>
    <w:rsid w:val="002C6292"/>
    <w:rsid w:val="002D2450"/>
    <w:rsid w:val="002D445C"/>
    <w:rsid w:val="002D52AF"/>
    <w:rsid w:val="002D7C32"/>
    <w:rsid w:val="002E0E49"/>
    <w:rsid w:val="002E7777"/>
    <w:rsid w:val="002E7B69"/>
    <w:rsid w:val="002F05DB"/>
    <w:rsid w:val="002F145D"/>
    <w:rsid w:val="003013B5"/>
    <w:rsid w:val="00303174"/>
    <w:rsid w:val="00303823"/>
    <w:rsid w:val="00305560"/>
    <w:rsid w:val="00305658"/>
    <w:rsid w:val="00306002"/>
    <w:rsid w:val="00306518"/>
    <w:rsid w:val="00307191"/>
    <w:rsid w:val="0030737C"/>
    <w:rsid w:val="00307DE9"/>
    <w:rsid w:val="00312AA3"/>
    <w:rsid w:val="0031471B"/>
    <w:rsid w:val="00322AB8"/>
    <w:rsid w:val="00325135"/>
    <w:rsid w:val="0033123A"/>
    <w:rsid w:val="00333880"/>
    <w:rsid w:val="00336E32"/>
    <w:rsid w:val="00337642"/>
    <w:rsid w:val="00341455"/>
    <w:rsid w:val="0034232A"/>
    <w:rsid w:val="00343F30"/>
    <w:rsid w:val="003440AC"/>
    <w:rsid w:val="00344B16"/>
    <w:rsid w:val="00345F46"/>
    <w:rsid w:val="00350301"/>
    <w:rsid w:val="00353112"/>
    <w:rsid w:val="0035393F"/>
    <w:rsid w:val="00355D7D"/>
    <w:rsid w:val="00357817"/>
    <w:rsid w:val="003613F4"/>
    <w:rsid w:val="00362A80"/>
    <w:rsid w:val="00362ABE"/>
    <w:rsid w:val="00366238"/>
    <w:rsid w:val="00370320"/>
    <w:rsid w:val="003707E1"/>
    <w:rsid w:val="00373EDB"/>
    <w:rsid w:val="00374798"/>
    <w:rsid w:val="003773B5"/>
    <w:rsid w:val="00380946"/>
    <w:rsid w:val="003811DA"/>
    <w:rsid w:val="00383076"/>
    <w:rsid w:val="00383F15"/>
    <w:rsid w:val="003855A2"/>
    <w:rsid w:val="0038630B"/>
    <w:rsid w:val="00386717"/>
    <w:rsid w:val="003875DA"/>
    <w:rsid w:val="00387BED"/>
    <w:rsid w:val="00390310"/>
    <w:rsid w:val="00394A23"/>
    <w:rsid w:val="0039616F"/>
    <w:rsid w:val="003B4B8D"/>
    <w:rsid w:val="003B4DF0"/>
    <w:rsid w:val="003B591C"/>
    <w:rsid w:val="003B5ADD"/>
    <w:rsid w:val="003B65F7"/>
    <w:rsid w:val="003B7B97"/>
    <w:rsid w:val="003C4190"/>
    <w:rsid w:val="003C57E4"/>
    <w:rsid w:val="003D2E71"/>
    <w:rsid w:val="003D56C7"/>
    <w:rsid w:val="003E0392"/>
    <w:rsid w:val="003E57A6"/>
    <w:rsid w:val="003E63A7"/>
    <w:rsid w:val="003E6DF7"/>
    <w:rsid w:val="003F1A5F"/>
    <w:rsid w:val="003F2927"/>
    <w:rsid w:val="003F4EF9"/>
    <w:rsid w:val="0040020F"/>
    <w:rsid w:val="004048EB"/>
    <w:rsid w:val="00406C4D"/>
    <w:rsid w:val="004120FF"/>
    <w:rsid w:val="0041421C"/>
    <w:rsid w:val="0041441F"/>
    <w:rsid w:val="00414D70"/>
    <w:rsid w:val="004169F5"/>
    <w:rsid w:val="00416FEA"/>
    <w:rsid w:val="0042069C"/>
    <w:rsid w:val="00421808"/>
    <w:rsid w:val="004255F1"/>
    <w:rsid w:val="00427845"/>
    <w:rsid w:val="00427A10"/>
    <w:rsid w:val="00431ACE"/>
    <w:rsid w:val="00441226"/>
    <w:rsid w:val="00442F1F"/>
    <w:rsid w:val="00445A41"/>
    <w:rsid w:val="00450E21"/>
    <w:rsid w:val="00453222"/>
    <w:rsid w:val="00453778"/>
    <w:rsid w:val="0045408B"/>
    <w:rsid w:val="00454402"/>
    <w:rsid w:val="00456448"/>
    <w:rsid w:val="0046076F"/>
    <w:rsid w:val="004652AD"/>
    <w:rsid w:val="00465955"/>
    <w:rsid w:val="004665A6"/>
    <w:rsid w:val="00466FBB"/>
    <w:rsid w:val="0047519D"/>
    <w:rsid w:val="004758B4"/>
    <w:rsid w:val="0047608F"/>
    <w:rsid w:val="004762AA"/>
    <w:rsid w:val="004804A7"/>
    <w:rsid w:val="00480695"/>
    <w:rsid w:val="00482304"/>
    <w:rsid w:val="00487889"/>
    <w:rsid w:val="00491DCE"/>
    <w:rsid w:val="00491EA9"/>
    <w:rsid w:val="0049307B"/>
    <w:rsid w:val="004935B5"/>
    <w:rsid w:val="004A29B8"/>
    <w:rsid w:val="004A6620"/>
    <w:rsid w:val="004A6ADC"/>
    <w:rsid w:val="004B01EF"/>
    <w:rsid w:val="004B2818"/>
    <w:rsid w:val="004C1038"/>
    <w:rsid w:val="004C1783"/>
    <w:rsid w:val="004C7D67"/>
    <w:rsid w:val="004D360D"/>
    <w:rsid w:val="004D4755"/>
    <w:rsid w:val="004D5C7D"/>
    <w:rsid w:val="004E3997"/>
    <w:rsid w:val="004E6710"/>
    <w:rsid w:val="004F298C"/>
    <w:rsid w:val="004F544D"/>
    <w:rsid w:val="004F58CE"/>
    <w:rsid w:val="004F6AD0"/>
    <w:rsid w:val="004F7CEE"/>
    <w:rsid w:val="00506255"/>
    <w:rsid w:val="005117F3"/>
    <w:rsid w:val="00514C8E"/>
    <w:rsid w:val="0051500C"/>
    <w:rsid w:val="00517CC9"/>
    <w:rsid w:val="00520C0C"/>
    <w:rsid w:val="00520DCC"/>
    <w:rsid w:val="00524D1F"/>
    <w:rsid w:val="0052576D"/>
    <w:rsid w:val="005265C2"/>
    <w:rsid w:val="0053051B"/>
    <w:rsid w:val="005372DB"/>
    <w:rsid w:val="00537706"/>
    <w:rsid w:val="00540251"/>
    <w:rsid w:val="00542C49"/>
    <w:rsid w:val="0054308B"/>
    <w:rsid w:val="005457B5"/>
    <w:rsid w:val="0054601D"/>
    <w:rsid w:val="00546BAF"/>
    <w:rsid w:val="005478CC"/>
    <w:rsid w:val="005507C5"/>
    <w:rsid w:val="00550D59"/>
    <w:rsid w:val="00552199"/>
    <w:rsid w:val="0055250B"/>
    <w:rsid w:val="005545B8"/>
    <w:rsid w:val="00554B2A"/>
    <w:rsid w:val="00563ED0"/>
    <w:rsid w:val="00564DBA"/>
    <w:rsid w:val="00565ED5"/>
    <w:rsid w:val="005703BF"/>
    <w:rsid w:val="00571BC7"/>
    <w:rsid w:val="00575DF0"/>
    <w:rsid w:val="00575DF5"/>
    <w:rsid w:val="005763B6"/>
    <w:rsid w:val="00580B13"/>
    <w:rsid w:val="005812BE"/>
    <w:rsid w:val="00582739"/>
    <w:rsid w:val="0058443B"/>
    <w:rsid w:val="005902A7"/>
    <w:rsid w:val="005954DE"/>
    <w:rsid w:val="005A2790"/>
    <w:rsid w:val="005A2AA1"/>
    <w:rsid w:val="005A5D31"/>
    <w:rsid w:val="005A7630"/>
    <w:rsid w:val="005A7D0B"/>
    <w:rsid w:val="005B261B"/>
    <w:rsid w:val="005B278B"/>
    <w:rsid w:val="005B3179"/>
    <w:rsid w:val="005B379D"/>
    <w:rsid w:val="005B5FFA"/>
    <w:rsid w:val="005B7EDD"/>
    <w:rsid w:val="005C285B"/>
    <w:rsid w:val="005C4D52"/>
    <w:rsid w:val="005C5230"/>
    <w:rsid w:val="005C6776"/>
    <w:rsid w:val="005C6D0A"/>
    <w:rsid w:val="005C7689"/>
    <w:rsid w:val="005D2477"/>
    <w:rsid w:val="005D4A1E"/>
    <w:rsid w:val="005D7B0F"/>
    <w:rsid w:val="005E0B9B"/>
    <w:rsid w:val="005E1A3C"/>
    <w:rsid w:val="005E1DE7"/>
    <w:rsid w:val="005E3E4D"/>
    <w:rsid w:val="005E473A"/>
    <w:rsid w:val="005F04E5"/>
    <w:rsid w:val="005F0C70"/>
    <w:rsid w:val="005F422D"/>
    <w:rsid w:val="005F4F90"/>
    <w:rsid w:val="005F54DF"/>
    <w:rsid w:val="006001F5"/>
    <w:rsid w:val="00600CF2"/>
    <w:rsid w:val="00605F04"/>
    <w:rsid w:val="0060694F"/>
    <w:rsid w:val="00607BD0"/>
    <w:rsid w:val="00610912"/>
    <w:rsid w:val="00611ABF"/>
    <w:rsid w:val="00611EA4"/>
    <w:rsid w:val="0061452C"/>
    <w:rsid w:val="00620261"/>
    <w:rsid w:val="0062173B"/>
    <w:rsid w:val="00624102"/>
    <w:rsid w:val="00626EE6"/>
    <w:rsid w:val="0062771E"/>
    <w:rsid w:val="00627D51"/>
    <w:rsid w:val="00630400"/>
    <w:rsid w:val="00632CAD"/>
    <w:rsid w:val="006348A6"/>
    <w:rsid w:val="006427C1"/>
    <w:rsid w:val="006451A5"/>
    <w:rsid w:val="006467DE"/>
    <w:rsid w:val="00646D06"/>
    <w:rsid w:val="006473EA"/>
    <w:rsid w:val="00650374"/>
    <w:rsid w:val="00652276"/>
    <w:rsid w:val="00653A46"/>
    <w:rsid w:val="006572BC"/>
    <w:rsid w:val="00664437"/>
    <w:rsid w:val="00677730"/>
    <w:rsid w:val="00682BBA"/>
    <w:rsid w:val="006834E4"/>
    <w:rsid w:val="00684A7D"/>
    <w:rsid w:val="00686333"/>
    <w:rsid w:val="00687C4C"/>
    <w:rsid w:val="00687D42"/>
    <w:rsid w:val="006900C9"/>
    <w:rsid w:val="0069223D"/>
    <w:rsid w:val="006956EB"/>
    <w:rsid w:val="006961B8"/>
    <w:rsid w:val="006A107F"/>
    <w:rsid w:val="006A1757"/>
    <w:rsid w:val="006A2F2C"/>
    <w:rsid w:val="006A49B7"/>
    <w:rsid w:val="006B3DFE"/>
    <w:rsid w:val="006B48CB"/>
    <w:rsid w:val="006B50C1"/>
    <w:rsid w:val="006B61D7"/>
    <w:rsid w:val="006B6557"/>
    <w:rsid w:val="006B6D48"/>
    <w:rsid w:val="006B7653"/>
    <w:rsid w:val="006C02FD"/>
    <w:rsid w:val="006C16F2"/>
    <w:rsid w:val="006C2E81"/>
    <w:rsid w:val="006C4C8E"/>
    <w:rsid w:val="006D2A41"/>
    <w:rsid w:val="006D528D"/>
    <w:rsid w:val="006D66C5"/>
    <w:rsid w:val="006E26A3"/>
    <w:rsid w:val="006E2A50"/>
    <w:rsid w:val="006E4FDD"/>
    <w:rsid w:val="006E6249"/>
    <w:rsid w:val="006E6956"/>
    <w:rsid w:val="006E6A7C"/>
    <w:rsid w:val="006E7BF3"/>
    <w:rsid w:val="006F03E8"/>
    <w:rsid w:val="006F2D5E"/>
    <w:rsid w:val="006F4DD3"/>
    <w:rsid w:val="0070334D"/>
    <w:rsid w:val="00703424"/>
    <w:rsid w:val="00704138"/>
    <w:rsid w:val="00704882"/>
    <w:rsid w:val="00704D24"/>
    <w:rsid w:val="00705AA4"/>
    <w:rsid w:val="007079AD"/>
    <w:rsid w:val="00713377"/>
    <w:rsid w:val="00713513"/>
    <w:rsid w:val="00714A52"/>
    <w:rsid w:val="00714CD9"/>
    <w:rsid w:val="00717328"/>
    <w:rsid w:val="00720384"/>
    <w:rsid w:val="0072403A"/>
    <w:rsid w:val="007270A3"/>
    <w:rsid w:val="0073093D"/>
    <w:rsid w:val="00731075"/>
    <w:rsid w:val="0073122E"/>
    <w:rsid w:val="00731384"/>
    <w:rsid w:val="00731AF0"/>
    <w:rsid w:val="007320DF"/>
    <w:rsid w:val="00734E53"/>
    <w:rsid w:val="00734F92"/>
    <w:rsid w:val="00740BCD"/>
    <w:rsid w:val="00741127"/>
    <w:rsid w:val="00741AC8"/>
    <w:rsid w:val="007461E6"/>
    <w:rsid w:val="00746456"/>
    <w:rsid w:val="00746D6C"/>
    <w:rsid w:val="007471DA"/>
    <w:rsid w:val="007477FA"/>
    <w:rsid w:val="007503C9"/>
    <w:rsid w:val="00751639"/>
    <w:rsid w:val="007528B8"/>
    <w:rsid w:val="007628C5"/>
    <w:rsid w:val="00762CAD"/>
    <w:rsid w:val="00764D4B"/>
    <w:rsid w:val="007708CC"/>
    <w:rsid w:val="00771185"/>
    <w:rsid w:val="00773697"/>
    <w:rsid w:val="00774418"/>
    <w:rsid w:val="007765B3"/>
    <w:rsid w:val="00780050"/>
    <w:rsid w:val="00782C24"/>
    <w:rsid w:val="00783C04"/>
    <w:rsid w:val="0078412C"/>
    <w:rsid w:val="0078489B"/>
    <w:rsid w:val="007866B8"/>
    <w:rsid w:val="00793FD1"/>
    <w:rsid w:val="00795BEF"/>
    <w:rsid w:val="007965FF"/>
    <w:rsid w:val="0079765C"/>
    <w:rsid w:val="007A0949"/>
    <w:rsid w:val="007A2DEE"/>
    <w:rsid w:val="007A3141"/>
    <w:rsid w:val="007A64FC"/>
    <w:rsid w:val="007B5591"/>
    <w:rsid w:val="007B608C"/>
    <w:rsid w:val="007B73B2"/>
    <w:rsid w:val="007C0820"/>
    <w:rsid w:val="007C0DDE"/>
    <w:rsid w:val="007C2AAA"/>
    <w:rsid w:val="007C3045"/>
    <w:rsid w:val="007C4800"/>
    <w:rsid w:val="007C5D38"/>
    <w:rsid w:val="007C6279"/>
    <w:rsid w:val="007D13EC"/>
    <w:rsid w:val="007D6720"/>
    <w:rsid w:val="007E0A67"/>
    <w:rsid w:val="007E446C"/>
    <w:rsid w:val="007E4E5B"/>
    <w:rsid w:val="007E507E"/>
    <w:rsid w:val="007E593F"/>
    <w:rsid w:val="007E7148"/>
    <w:rsid w:val="007E7C52"/>
    <w:rsid w:val="007F027B"/>
    <w:rsid w:val="007F0BB9"/>
    <w:rsid w:val="007F19A9"/>
    <w:rsid w:val="007F1ADC"/>
    <w:rsid w:val="007F21B9"/>
    <w:rsid w:val="007F3BC8"/>
    <w:rsid w:val="007F6089"/>
    <w:rsid w:val="0080139C"/>
    <w:rsid w:val="008018AF"/>
    <w:rsid w:val="00802FCB"/>
    <w:rsid w:val="00804C4B"/>
    <w:rsid w:val="008066D3"/>
    <w:rsid w:val="0080714E"/>
    <w:rsid w:val="00810B17"/>
    <w:rsid w:val="00810D53"/>
    <w:rsid w:val="0081475A"/>
    <w:rsid w:val="0081523B"/>
    <w:rsid w:val="00815C04"/>
    <w:rsid w:val="0081671B"/>
    <w:rsid w:val="00816868"/>
    <w:rsid w:val="00817E1F"/>
    <w:rsid w:val="00817F8F"/>
    <w:rsid w:val="008244C8"/>
    <w:rsid w:val="008245AC"/>
    <w:rsid w:val="00831096"/>
    <w:rsid w:val="008327FE"/>
    <w:rsid w:val="00832FEC"/>
    <w:rsid w:val="0083313A"/>
    <w:rsid w:val="00834E30"/>
    <w:rsid w:val="008352CD"/>
    <w:rsid w:val="008352E1"/>
    <w:rsid w:val="008352E7"/>
    <w:rsid w:val="00840C13"/>
    <w:rsid w:val="00841CC7"/>
    <w:rsid w:val="008443AC"/>
    <w:rsid w:val="00845B80"/>
    <w:rsid w:val="00847AD8"/>
    <w:rsid w:val="0085269B"/>
    <w:rsid w:val="00855FAD"/>
    <w:rsid w:val="00856022"/>
    <w:rsid w:val="00862FC1"/>
    <w:rsid w:val="00862FE6"/>
    <w:rsid w:val="008639DB"/>
    <w:rsid w:val="00867170"/>
    <w:rsid w:val="00867942"/>
    <w:rsid w:val="00872C9C"/>
    <w:rsid w:val="00875E27"/>
    <w:rsid w:val="008770F4"/>
    <w:rsid w:val="008816F2"/>
    <w:rsid w:val="00881ECB"/>
    <w:rsid w:val="008870B0"/>
    <w:rsid w:val="00887F6B"/>
    <w:rsid w:val="00890835"/>
    <w:rsid w:val="008A0C2A"/>
    <w:rsid w:val="008A0D01"/>
    <w:rsid w:val="008A2E42"/>
    <w:rsid w:val="008A3839"/>
    <w:rsid w:val="008A51CB"/>
    <w:rsid w:val="008A6866"/>
    <w:rsid w:val="008A69B8"/>
    <w:rsid w:val="008B0876"/>
    <w:rsid w:val="008B22EC"/>
    <w:rsid w:val="008B24ED"/>
    <w:rsid w:val="008B4B87"/>
    <w:rsid w:val="008B4BB7"/>
    <w:rsid w:val="008B55F8"/>
    <w:rsid w:val="008B6BF9"/>
    <w:rsid w:val="008B7732"/>
    <w:rsid w:val="008C3AC6"/>
    <w:rsid w:val="008C3DC1"/>
    <w:rsid w:val="008C3FAD"/>
    <w:rsid w:val="008C504F"/>
    <w:rsid w:val="008C70F9"/>
    <w:rsid w:val="008D4CB2"/>
    <w:rsid w:val="008D6C23"/>
    <w:rsid w:val="008E0D33"/>
    <w:rsid w:val="008E1028"/>
    <w:rsid w:val="008F2B18"/>
    <w:rsid w:val="008F7544"/>
    <w:rsid w:val="009031A4"/>
    <w:rsid w:val="00904F91"/>
    <w:rsid w:val="00907FF0"/>
    <w:rsid w:val="00911387"/>
    <w:rsid w:val="00913B54"/>
    <w:rsid w:val="00914272"/>
    <w:rsid w:val="00917834"/>
    <w:rsid w:val="00921CDB"/>
    <w:rsid w:val="0092261B"/>
    <w:rsid w:val="009239FE"/>
    <w:rsid w:val="00926B7F"/>
    <w:rsid w:val="00927FC5"/>
    <w:rsid w:val="00931884"/>
    <w:rsid w:val="00931CD1"/>
    <w:rsid w:val="009323CD"/>
    <w:rsid w:val="009325CA"/>
    <w:rsid w:val="00933095"/>
    <w:rsid w:val="0093510F"/>
    <w:rsid w:val="00936A6B"/>
    <w:rsid w:val="009420C6"/>
    <w:rsid w:val="00944C73"/>
    <w:rsid w:val="00945C7E"/>
    <w:rsid w:val="00945D55"/>
    <w:rsid w:val="00946743"/>
    <w:rsid w:val="009516B0"/>
    <w:rsid w:val="00951EB0"/>
    <w:rsid w:val="00954C3A"/>
    <w:rsid w:val="00967D75"/>
    <w:rsid w:val="009713E3"/>
    <w:rsid w:val="009728BD"/>
    <w:rsid w:val="00973DE8"/>
    <w:rsid w:val="00974CE5"/>
    <w:rsid w:val="0097675D"/>
    <w:rsid w:val="00976BE5"/>
    <w:rsid w:val="00976DA9"/>
    <w:rsid w:val="00980A46"/>
    <w:rsid w:val="00981B19"/>
    <w:rsid w:val="00984585"/>
    <w:rsid w:val="009901DB"/>
    <w:rsid w:val="00991534"/>
    <w:rsid w:val="00994CF7"/>
    <w:rsid w:val="00996F87"/>
    <w:rsid w:val="009A5DFB"/>
    <w:rsid w:val="009A6D67"/>
    <w:rsid w:val="009B33FF"/>
    <w:rsid w:val="009B3E54"/>
    <w:rsid w:val="009B452D"/>
    <w:rsid w:val="009B79C0"/>
    <w:rsid w:val="009C0E0C"/>
    <w:rsid w:val="009C17B4"/>
    <w:rsid w:val="009C1DA9"/>
    <w:rsid w:val="009C3134"/>
    <w:rsid w:val="009C32BB"/>
    <w:rsid w:val="009C4E96"/>
    <w:rsid w:val="009D046C"/>
    <w:rsid w:val="009D2844"/>
    <w:rsid w:val="009D3A2A"/>
    <w:rsid w:val="009D6932"/>
    <w:rsid w:val="009E2DD9"/>
    <w:rsid w:val="009E568F"/>
    <w:rsid w:val="009E5B91"/>
    <w:rsid w:val="009E60A2"/>
    <w:rsid w:val="009E6A6E"/>
    <w:rsid w:val="009F2077"/>
    <w:rsid w:val="009F2F73"/>
    <w:rsid w:val="009F31EC"/>
    <w:rsid w:val="009F44B7"/>
    <w:rsid w:val="009F4D02"/>
    <w:rsid w:val="009F5904"/>
    <w:rsid w:val="009F6369"/>
    <w:rsid w:val="00A00ECE"/>
    <w:rsid w:val="00A0222C"/>
    <w:rsid w:val="00A029F7"/>
    <w:rsid w:val="00A05A97"/>
    <w:rsid w:val="00A0709D"/>
    <w:rsid w:val="00A11E30"/>
    <w:rsid w:val="00A13D77"/>
    <w:rsid w:val="00A21C6B"/>
    <w:rsid w:val="00A25858"/>
    <w:rsid w:val="00A27F41"/>
    <w:rsid w:val="00A27F86"/>
    <w:rsid w:val="00A32832"/>
    <w:rsid w:val="00A340B1"/>
    <w:rsid w:val="00A36937"/>
    <w:rsid w:val="00A45189"/>
    <w:rsid w:val="00A464E0"/>
    <w:rsid w:val="00A47D25"/>
    <w:rsid w:val="00A5035D"/>
    <w:rsid w:val="00A51A8B"/>
    <w:rsid w:val="00A5593A"/>
    <w:rsid w:val="00A55DFA"/>
    <w:rsid w:val="00A56588"/>
    <w:rsid w:val="00A56969"/>
    <w:rsid w:val="00A571D5"/>
    <w:rsid w:val="00A57714"/>
    <w:rsid w:val="00A6194E"/>
    <w:rsid w:val="00A652B8"/>
    <w:rsid w:val="00A65719"/>
    <w:rsid w:val="00A70AF2"/>
    <w:rsid w:val="00A71AF3"/>
    <w:rsid w:val="00A746C7"/>
    <w:rsid w:val="00A81587"/>
    <w:rsid w:val="00A823A2"/>
    <w:rsid w:val="00A84CBF"/>
    <w:rsid w:val="00A86560"/>
    <w:rsid w:val="00A86676"/>
    <w:rsid w:val="00A870BB"/>
    <w:rsid w:val="00A9118D"/>
    <w:rsid w:val="00A929BB"/>
    <w:rsid w:val="00A93303"/>
    <w:rsid w:val="00A9463C"/>
    <w:rsid w:val="00A96479"/>
    <w:rsid w:val="00A966CA"/>
    <w:rsid w:val="00A97037"/>
    <w:rsid w:val="00A974AA"/>
    <w:rsid w:val="00AA4E32"/>
    <w:rsid w:val="00AA57AF"/>
    <w:rsid w:val="00AB0A95"/>
    <w:rsid w:val="00AB237B"/>
    <w:rsid w:val="00AB277D"/>
    <w:rsid w:val="00AB2ABF"/>
    <w:rsid w:val="00AB5824"/>
    <w:rsid w:val="00AB59D4"/>
    <w:rsid w:val="00AB6C43"/>
    <w:rsid w:val="00AC01E2"/>
    <w:rsid w:val="00AC0CF1"/>
    <w:rsid w:val="00AC14DC"/>
    <w:rsid w:val="00AC2513"/>
    <w:rsid w:val="00AC337A"/>
    <w:rsid w:val="00AC3EE1"/>
    <w:rsid w:val="00AC7B44"/>
    <w:rsid w:val="00AD460A"/>
    <w:rsid w:val="00AE6B43"/>
    <w:rsid w:val="00AF0DB4"/>
    <w:rsid w:val="00AF75A5"/>
    <w:rsid w:val="00B0234A"/>
    <w:rsid w:val="00B02E69"/>
    <w:rsid w:val="00B03362"/>
    <w:rsid w:val="00B03BE9"/>
    <w:rsid w:val="00B04C62"/>
    <w:rsid w:val="00B105F9"/>
    <w:rsid w:val="00B10F99"/>
    <w:rsid w:val="00B151F3"/>
    <w:rsid w:val="00B16B75"/>
    <w:rsid w:val="00B200D4"/>
    <w:rsid w:val="00B227E9"/>
    <w:rsid w:val="00B229AC"/>
    <w:rsid w:val="00B2513B"/>
    <w:rsid w:val="00B27930"/>
    <w:rsid w:val="00B32C01"/>
    <w:rsid w:val="00B340A2"/>
    <w:rsid w:val="00B3607B"/>
    <w:rsid w:val="00B3670B"/>
    <w:rsid w:val="00B414C3"/>
    <w:rsid w:val="00B41D96"/>
    <w:rsid w:val="00B42BA3"/>
    <w:rsid w:val="00B43951"/>
    <w:rsid w:val="00B4434B"/>
    <w:rsid w:val="00B44633"/>
    <w:rsid w:val="00B47859"/>
    <w:rsid w:val="00B50C5E"/>
    <w:rsid w:val="00B51796"/>
    <w:rsid w:val="00B56709"/>
    <w:rsid w:val="00B63B3B"/>
    <w:rsid w:val="00B64118"/>
    <w:rsid w:val="00B666DD"/>
    <w:rsid w:val="00B72E6D"/>
    <w:rsid w:val="00B7303C"/>
    <w:rsid w:val="00B74F4F"/>
    <w:rsid w:val="00B77571"/>
    <w:rsid w:val="00B81ADA"/>
    <w:rsid w:val="00B82FC6"/>
    <w:rsid w:val="00B83649"/>
    <w:rsid w:val="00B87A72"/>
    <w:rsid w:val="00B90636"/>
    <w:rsid w:val="00B92A81"/>
    <w:rsid w:val="00B94C56"/>
    <w:rsid w:val="00B973AA"/>
    <w:rsid w:val="00B97A8D"/>
    <w:rsid w:val="00BA1B11"/>
    <w:rsid w:val="00BA5785"/>
    <w:rsid w:val="00BA7B07"/>
    <w:rsid w:val="00BB2FD6"/>
    <w:rsid w:val="00BB3442"/>
    <w:rsid w:val="00BB4DF3"/>
    <w:rsid w:val="00BB6A77"/>
    <w:rsid w:val="00BC09B7"/>
    <w:rsid w:val="00BC3A23"/>
    <w:rsid w:val="00BC44C5"/>
    <w:rsid w:val="00BC6D7E"/>
    <w:rsid w:val="00BC792C"/>
    <w:rsid w:val="00BD47FF"/>
    <w:rsid w:val="00BE092A"/>
    <w:rsid w:val="00BE341D"/>
    <w:rsid w:val="00BE4158"/>
    <w:rsid w:val="00BE7E7D"/>
    <w:rsid w:val="00BF2571"/>
    <w:rsid w:val="00BF3349"/>
    <w:rsid w:val="00C015E2"/>
    <w:rsid w:val="00C02314"/>
    <w:rsid w:val="00C064CE"/>
    <w:rsid w:val="00C07C62"/>
    <w:rsid w:val="00C1078D"/>
    <w:rsid w:val="00C10BD2"/>
    <w:rsid w:val="00C122EB"/>
    <w:rsid w:val="00C13720"/>
    <w:rsid w:val="00C13D06"/>
    <w:rsid w:val="00C2201C"/>
    <w:rsid w:val="00C239E1"/>
    <w:rsid w:val="00C242C0"/>
    <w:rsid w:val="00C250B0"/>
    <w:rsid w:val="00C258B9"/>
    <w:rsid w:val="00C258E1"/>
    <w:rsid w:val="00C25FB3"/>
    <w:rsid w:val="00C274A0"/>
    <w:rsid w:val="00C27EF2"/>
    <w:rsid w:val="00C32582"/>
    <w:rsid w:val="00C37EE2"/>
    <w:rsid w:val="00C429ED"/>
    <w:rsid w:val="00C42DA4"/>
    <w:rsid w:val="00C477D3"/>
    <w:rsid w:val="00C47B7D"/>
    <w:rsid w:val="00C5130F"/>
    <w:rsid w:val="00C517FA"/>
    <w:rsid w:val="00C5485B"/>
    <w:rsid w:val="00C56E74"/>
    <w:rsid w:val="00C5782C"/>
    <w:rsid w:val="00C60C4F"/>
    <w:rsid w:val="00C61B9D"/>
    <w:rsid w:val="00C627C6"/>
    <w:rsid w:val="00C64D22"/>
    <w:rsid w:val="00C65483"/>
    <w:rsid w:val="00C70157"/>
    <w:rsid w:val="00C70B31"/>
    <w:rsid w:val="00C70C53"/>
    <w:rsid w:val="00C71B84"/>
    <w:rsid w:val="00C743F4"/>
    <w:rsid w:val="00C85006"/>
    <w:rsid w:val="00C8749B"/>
    <w:rsid w:val="00C914F8"/>
    <w:rsid w:val="00C9207B"/>
    <w:rsid w:val="00C92136"/>
    <w:rsid w:val="00C93D4F"/>
    <w:rsid w:val="00C940E8"/>
    <w:rsid w:val="00C94A3B"/>
    <w:rsid w:val="00C95094"/>
    <w:rsid w:val="00CA0170"/>
    <w:rsid w:val="00CA0856"/>
    <w:rsid w:val="00CA0D15"/>
    <w:rsid w:val="00CA2AAD"/>
    <w:rsid w:val="00CA3034"/>
    <w:rsid w:val="00CA3C84"/>
    <w:rsid w:val="00CB3440"/>
    <w:rsid w:val="00CB48AA"/>
    <w:rsid w:val="00CB5919"/>
    <w:rsid w:val="00CB5CB3"/>
    <w:rsid w:val="00CB65DE"/>
    <w:rsid w:val="00CC1C24"/>
    <w:rsid w:val="00CC1E92"/>
    <w:rsid w:val="00CC5A4B"/>
    <w:rsid w:val="00CD292B"/>
    <w:rsid w:val="00CD6070"/>
    <w:rsid w:val="00CD67F6"/>
    <w:rsid w:val="00CE0B83"/>
    <w:rsid w:val="00CE0E3E"/>
    <w:rsid w:val="00CE2196"/>
    <w:rsid w:val="00CE2A1F"/>
    <w:rsid w:val="00CE2B8C"/>
    <w:rsid w:val="00CE325B"/>
    <w:rsid w:val="00CE428E"/>
    <w:rsid w:val="00CE4682"/>
    <w:rsid w:val="00CE583E"/>
    <w:rsid w:val="00CE603B"/>
    <w:rsid w:val="00CE6303"/>
    <w:rsid w:val="00CF3789"/>
    <w:rsid w:val="00CF49CB"/>
    <w:rsid w:val="00CF7F01"/>
    <w:rsid w:val="00D023A9"/>
    <w:rsid w:val="00D06206"/>
    <w:rsid w:val="00D1156C"/>
    <w:rsid w:val="00D11724"/>
    <w:rsid w:val="00D1363C"/>
    <w:rsid w:val="00D139A5"/>
    <w:rsid w:val="00D178D5"/>
    <w:rsid w:val="00D21165"/>
    <w:rsid w:val="00D24B66"/>
    <w:rsid w:val="00D262E6"/>
    <w:rsid w:val="00D33B46"/>
    <w:rsid w:val="00D33D6B"/>
    <w:rsid w:val="00D3428D"/>
    <w:rsid w:val="00D35C40"/>
    <w:rsid w:val="00D3637B"/>
    <w:rsid w:val="00D378C0"/>
    <w:rsid w:val="00D40F6D"/>
    <w:rsid w:val="00D41D40"/>
    <w:rsid w:val="00D42F9D"/>
    <w:rsid w:val="00D43FC4"/>
    <w:rsid w:val="00D466D6"/>
    <w:rsid w:val="00D469A3"/>
    <w:rsid w:val="00D479B8"/>
    <w:rsid w:val="00D53F77"/>
    <w:rsid w:val="00D53FF0"/>
    <w:rsid w:val="00D54452"/>
    <w:rsid w:val="00D56962"/>
    <w:rsid w:val="00D60265"/>
    <w:rsid w:val="00D60373"/>
    <w:rsid w:val="00D61AE2"/>
    <w:rsid w:val="00D63F6F"/>
    <w:rsid w:val="00D658C8"/>
    <w:rsid w:val="00D7060B"/>
    <w:rsid w:val="00D71A05"/>
    <w:rsid w:val="00D76445"/>
    <w:rsid w:val="00D7788C"/>
    <w:rsid w:val="00D80F13"/>
    <w:rsid w:val="00D819FA"/>
    <w:rsid w:val="00D82574"/>
    <w:rsid w:val="00D84120"/>
    <w:rsid w:val="00D85587"/>
    <w:rsid w:val="00D875C3"/>
    <w:rsid w:val="00D90220"/>
    <w:rsid w:val="00D92D98"/>
    <w:rsid w:val="00D96DA7"/>
    <w:rsid w:val="00D975FF"/>
    <w:rsid w:val="00DA0859"/>
    <w:rsid w:val="00DA1812"/>
    <w:rsid w:val="00DA205E"/>
    <w:rsid w:val="00DA3D01"/>
    <w:rsid w:val="00DB121E"/>
    <w:rsid w:val="00DB50DF"/>
    <w:rsid w:val="00DC199E"/>
    <w:rsid w:val="00DC3F6A"/>
    <w:rsid w:val="00DC43B5"/>
    <w:rsid w:val="00DC5611"/>
    <w:rsid w:val="00DC5F62"/>
    <w:rsid w:val="00DC6746"/>
    <w:rsid w:val="00DD149F"/>
    <w:rsid w:val="00DD175C"/>
    <w:rsid w:val="00DD3C78"/>
    <w:rsid w:val="00DD466D"/>
    <w:rsid w:val="00DD7122"/>
    <w:rsid w:val="00DD76BB"/>
    <w:rsid w:val="00DD7E5A"/>
    <w:rsid w:val="00DE0458"/>
    <w:rsid w:val="00DE350F"/>
    <w:rsid w:val="00DE659A"/>
    <w:rsid w:val="00DE7882"/>
    <w:rsid w:val="00DE79C2"/>
    <w:rsid w:val="00DF60D7"/>
    <w:rsid w:val="00DF66FE"/>
    <w:rsid w:val="00DF6CB8"/>
    <w:rsid w:val="00E00C7F"/>
    <w:rsid w:val="00E01F65"/>
    <w:rsid w:val="00E0209C"/>
    <w:rsid w:val="00E04114"/>
    <w:rsid w:val="00E04116"/>
    <w:rsid w:val="00E0728A"/>
    <w:rsid w:val="00E07F97"/>
    <w:rsid w:val="00E10BAE"/>
    <w:rsid w:val="00E10FF2"/>
    <w:rsid w:val="00E144A2"/>
    <w:rsid w:val="00E15543"/>
    <w:rsid w:val="00E155F2"/>
    <w:rsid w:val="00E202E4"/>
    <w:rsid w:val="00E271B8"/>
    <w:rsid w:val="00E31292"/>
    <w:rsid w:val="00E31550"/>
    <w:rsid w:val="00E35C74"/>
    <w:rsid w:val="00E35F07"/>
    <w:rsid w:val="00E3662E"/>
    <w:rsid w:val="00E37925"/>
    <w:rsid w:val="00E42E02"/>
    <w:rsid w:val="00E43B52"/>
    <w:rsid w:val="00E4648B"/>
    <w:rsid w:val="00E467B7"/>
    <w:rsid w:val="00E4727D"/>
    <w:rsid w:val="00E524FC"/>
    <w:rsid w:val="00E52C26"/>
    <w:rsid w:val="00E53664"/>
    <w:rsid w:val="00E5574E"/>
    <w:rsid w:val="00E5790B"/>
    <w:rsid w:val="00E64173"/>
    <w:rsid w:val="00E643D1"/>
    <w:rsid w:val="00E645D5"/>
    <w:rsid w:val="00E6688F"/>
    <w:rsid w:val="00E67773"/>
    <w:rsid w:val="00E73A42"/>
    <w:rsid w:val="00E7477D"/>
    <w:rsid w:val="00E76039"/>
    <w:rsid w:val="00E80F61"/>
    <w:rsid w:val="00E834CB"/>
    <w:rsid w:val="00E8579A"/>
    <w:rsid w:val="00E908D6"/>
    <w:rsid w:val="00E923F3"/>
    <w:rsid w:val="00E92FC8"/>
    <w:rsid w:val="00E93B44"/>
    <w:rsid w:val="00E95297"/>
    <w:rsid w:val="00E952E4"/>
    <w:rsid w:val="00E960AF"/>
    <w:rsid w:val="00EA2DCB"/>
    <w:rsid w:val="00EA2E96"/>
    <w:rsid w:val="00EB031F"/>
    <w:rsid w:val="00EB2B08"/>
    <w:rsid w:val="00EB2B19"/>
    <w:rsid w:val="00EC21C9"/>
    <w:rsid w:val="00EC2CDB"/>
    <w:rsid w:val="00EC2FC1"/>
    <w:rsid w:val="00EC4471"/>
    <w:rsid w:val="00EC6025"/>
    <w:rsid w:val="00EC73D2"/>
    <w:rsid w:val="00ED0E6A"/>
    <w:rsid w:val="00ED2925"/>
    <w:rsid w:val="00ED339C"/>
    <w:rsid w:val="00ED3519"/>
    <w:rsid w:val="00ED3750"/>
    <w:rsid w:val="00ED6807"/>
    <w:rsid w:val="00ED6A6A"/>
    <w:rsid w:val="00EE2D31"/>
    <w:rsid w:val="00EE31D8"/>
    <w:rsid w:val="00EE34E4"/>
    <w:rsid w:val="00EE4115"/>
    <w:rsid w:val="00EE5767"/>
    <w:rsid w:val="00EE5DFB"/>
    <w:rsid w:val="00EE72DE"/>
    <w:rsid w:val="00EE79E8"/>
    <w:rsid w:val="00EF0443"/>
    <w:rsid w:val="00EF1FAE"/>
    <w:rsid w:val="00EF3474"/>
    <w:rsid w:val="00F00AD0"/>
    <w:rsid w:val="00F015E9"/>
    <w:rsid w:val="00F03BDE"/>
    <w:rsid w:val="00F06977"/>
    <w:rsid w:val="00F103D0"/>
    <w:rsid w:val="00F11943"/>
    <w:rsid w:val="00F11964"/>
    <w:rsid w:val="00F13AF3"/>
    <w:rsid w:val="00F13B35"/>
    <w:rsid w:val="00F14D8B"/>
    <w:rsid w:val="00F15799"/>
    <w:rsid w:val="00F16A51"/>
    <w:rsid w:val="00F21C58"/>
    <w:rsid w:val="00F21C72"/>
    <w:rsid w:val="00F2248E"/>
    <w:rsid w:val="00F235BD"/>
    <w:rsid w:val="00F26CB2"/>
    <w:rsid w:val="00F30BCF"/>
    <w:rsid w:val="00F30C81"/>
    <w:rsid w:val="00F322DB"/>
    <w:rsid w:val="00F32920"/>
    <w:rsid w:val="00F34C9E"/>
    <w:rsid w:val="00F35A2E"/>
    <w:rsid w:val="00F40607"/>
    <w:rsid w:val="00F43664"/>
    <w:rsid w:val="00F44BFF"/>
    <w:rsid w:val="00F536F2"/>
    <w:rsid w:val="00F53A7A"/>
    <w:rsid w:val="00F56010"/>
    <w:rsid w:val="00F643C1"/>
    <w:rsid w:val="00F6703E"/>
    <w:rsid w:val="00F71D2D"/>
    <w:rsid w:val="00F753FD"/>
    <w:rsid w:val="00F80647"/>
    <w:rsid w:val="00F80D0C"/>
    <w:rsid w:val="00F8220A"/>
    <w:rsid w:val="00F8289A"/>
    <w:rsid w:val="00F83542"/>
    <w:rsid w:val="00F84C5E"/>
    <w:rsid w:val="00F869EA"/>
    <w:rsid w:val="00F86B69"/>
    <w:rsid w:val="00F87201"/>
    <w:rsid w:val="00F91604"/>
    <w:rsid w:val="00F92474"/>
    <w:rsid w:val="00F93150"/>
    <w:rsid w:val="00F96585"/>
    <w:rsid w:val="00FA36CA"/>
    <w:rsid w:val="00FA4039"/>
    <w:rsid w:val="00FA4B38"/>
    <w:rsid w:val="00FA5BE6"/>
    <w:rsid w:val="00FB06C4"/>
    <w:rsid w:val="00FB158A"/>
    <w:rsid w:val="00FB1DF3"/>
    <w:rsid w:val="00FB2010"/>
    <w:rsid w:val="00FB2EB1"/>
    <w:rsid w:val="00FB4E6D"/>
    <w:rsid w:val="00FB6A70"/>
    <w:rsid w:val="00FB7052"/>
    <w:rsid w:val="00FC4C1B"/>
    <w:rsid w:val="00FD0F16"/>
    <w:rsid w:val="00FD1049"/>
    <w:rsid w:val="00FD59A2"/>
    <w:rsid w:val="00FD61F0"/>
    <w:rsid w:val="00FD6807"/>
    <w:rsid w:val="00FD6A56"/>
    <w:rsid w:val="00FD7DBC"/>
    <w:rsid w:val="00FE035C"/>
    <w:rsid w:val="00FE2316"/>
    <w:rsid w:val="00FE4255"/>
    <w:rsid w:val="00FE68AB"/>
    <w:rsid w:val="00FE705C"/>
    <w:rsid w:val="00FF1C21"/>
    <w:rsid w:val="00FF24AC"/>
    <w:rsid w:val="00FF7F05"/>
    <w:rsid w:val="3F286263"/>
    <w:rsid w:val="64B17931"/>
    <w:rsid w:val="7592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70F9"/>
  <w15:docId w15:val="{8DA20B07-CA8C-4505-9535-B4604F1A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71B"/>
  </w:style>
  <w:style w:type="paragraph" w:styleId="Rodap">
    <w:name w:val="footer"/>
    <w:basedOn w:val="Normal"/>
    <w:link w:val="RodapChar"/>
    <w:uiPriority w:val="99"/>
    <w:unhideWhenUsed/>
    <w:rsid w:val="00314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71B"/>
  </w:style>
  <w:style w:type="paragraph" w:styleId="Textodebalo">
    <w:name w:val="Balloon Text"/>
    <w:basedOn w:val="Normal"/>
    <w:link w:val="TextodebaloChar"/>
    <w:uiPriority w:val="99"/>
    <w:unhideWhenUsed/>
    <w:rsid w:val="0031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14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sicParagraph">
    <w:name w:val="[Basic Paragraph]"/>
    <w:basedOn w:val="Normal"/>
    <w:uiPriority w:val="99"/>
    <w:rsid w:val="00AB237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99"/>
    <w:qFormat/>
    <w:rsid w:val="00734F9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rsid w:val="00862FC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2FC1"/>
    <w:rPr>
      <w:rFonts w:ascii="Calibri" w:eastAsia="Calibri" w:hAnsi="Calibri" w:cs="Times New Roman"/>
      <w:sz w:val="20"/>
      <w:szCs w:val="20"/>
      <w:lang w:val="es-ES"/>
    </w:rPr>
  </w:style>
  <w:style w:type="character" w:styleId="Refdenotaderodap">
    <w:name w:val="footnote reference"/>
    <w:basedOn w:val="Fontepargpadro"/>
    <w:uiPriority w:val="99"/>
    <w:semiHidden/>
    <w:rsid w:val="00862FC1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unhideWhenUsed/>
    <w:rsid w:val="00904F9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31AF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F53A7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326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517F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542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cni.com.b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ac@cni.com.br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hyperlink" Target="http://www.cni.com.b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sac@cni.com.b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.gov.br/web/dou/-/portaria-mte-n-2.021-de-3-de-dezembro-de-2025-672988675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58eb4-e180-4296-a2e1-fccb2f08a7f9" xsi:nil="true"/>
    <lcf76f155ced4ddcb4097134ff3c332f xmlns="13e434d9-68ad-4082-a4be-d6ae613ae13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be858eb4-e180-4296-a2e1-fccb2f08a7f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77FE378D6B443AA80EA6086DF8614" ma:contentTypeVersion="17" ma:contentTypeDescription="Create a new document." ma:contentTypeScope="" ma:versionID="94d5bb39a3c0e7569c6c5b8d82673924">
  <xsd:schema xmlns:xsd="http://www.w3.org/2001/XMLSchema" xmlns:xs="http://www.w3.org/2001/XMLSchema" xmlns:p="http://schemas.microsoft.com/office/2006/metadata/properties" xmlns:ns1="http://schemas.microsoft.com/sharepoint/v3" xmlns:ns2="13e434d9-68ad-4082-a4be-d6ae613ae139" xmlns:ns3="be858eb4-e180-4296-a2e1-fccb2f08a7f9" targetNamespace="http://schemas.microsoft.com/office/2006/metadata/properties" ma:root="true" ma:fieldsID="eefed38e26b4c24aaf074383e2796b53" ns1:_="" ns2:_="" ns3:_="">
    <xsd:import namespace="http://schemas.microsoft.com/sharepoint/v3"/>
    <xsd:import namespace="13e434d9-68ad-4082-a4be-d6ae613ae139"/>
    <xsd:import namespace="be858eb4-e180-4296-a2e1-fccb2f08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34d9-68ad-4082-a4be-d6ae613ae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58eb4-e180-4296-a2e1-fccb2f08a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7e9dc-1b2a-40c7-bd5c-a66e76e3564d}" ma:internalName="TaxCatchAll" ma:showField="CatchAllData" ma:web="be858eb4-e180-4296-a2e1-fccb2f08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56682-6048-46E0-8BB2-85492D87BC3F}">
  <ds:schemaRefs>
    <ds:schemaRef ds:uri="http://schemas.microsoft.com/office/2006/metadata/properties"/>
    <ds:schemaRef ds:uri="http://schemas.microsoft.com/office/infopath/2007/PartnerControls"/>
    <ds:schemaRef ds:uri="be858eb4-e180-4296-a2e1-fccb2f08a7f9"/>
    <ds:schemaRef ds:uri="13e434d9-68ad-4082-a4be-d6ae613ae13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A281E3-FECF-4649-86AB-4D9A46E41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07A4E-C5F7-4F3A-A84B-F4BC28CA2D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6EA660-6D69-4718-B03A-095E3B6B7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434d9-68ad-4082-a4be-d6ae613ae139"/>
    <ds:schemaRef ds:uri="be858eb4-e180-4296-a2e1-fccb2f08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Links>
    <vt:vector size="18" baseType="variant">
      <vt:variant>
        <vt:i4>6684715</vt:i4>
      </vt:variant>
      <vt:variant>
        <vt:i4>0</vt:i4>
      </vt:variant>
      <vt:variant>
        <vt:i4>0</vt:i4>
      </vt:variant>
      <vt:variant>
        <vt:i4>5</vt:i4>
      </vt:variant>
      <vt:variant>
        <vt:lpwstr>https://www.in.gov.br/web/dou/-/portaria-mte-n-2.021-de-3-de-dezembro-de-2025-672988675</vt:lpwstr>
      </vt:variant>
      <vt:variant>
        <vt:lpwstr/>
      </vt:variant>
      <vt:variant>
        <vt:i4>1310826</vt:i4>
      </vt:variant>
      <vt:variant>
        <vt:i4>3</vt:i4>
      </vt:variant>
      <vt:variant>
        <vt:i4>0</vt:i4>
      </vt:variant>
      <vt:variant>
        <vt:i4>5</vt:i4>
      </vt:variant>
      <vt:variant>
        <vt:lpwstr>mailto:sac@cni.com.br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http://www.cni.com.br/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cp:lastModifiedBy>Andreia de Sousa Lopes</cp:lastModifiedBy>
  <cp:revision>13</cp:revision>
  <cp:lastPrinted>2026-04-14T11:19:00Z</cp:lastPrinted>
  <dcterms:created xsi:type="dcterms:W3CDTF">2026-04-14T12:59:00Z</dcterms:created>
  <dcterms:modified xsi:type="dcterms:W3CDTF">2026-05-29T17:42:00Z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0x010100BA977FE378D6B443AA80EA6086DF8614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